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5F79F" w14:textId="77777777" w:rsidR="00142015" w:rsidRPr="00852693" w:rsidRDefault="00954795" w:rsidP="007D4018">
      <w:pPr>
        <w:pStyle w:val="Szvegtrzs"/>
        <w:spacing w:before="120" w:after="480" w:line="252" w:lineRule="auto"/>
        <w:jc w:val="center"/>
        <w:rPr>
          <w:b/>
          <w:sz w:val="32"/>
          <w:szCs w:val="32"/>
        </w:rPr>
      </w:pPr>
      <w:r w:rsidRPr="00852693">
        <w:rPr>
          <w:b/>
          <w:sz w:val="32"/>
          <w:szCs w:val="32"/>
        </w:rPr>
        <w:t>F</w:t>
      </w:r>
      <w:r w:rsidR="00A12459" w:rsidRPr="00852693">
        <w:rPr>
          <w:b/>
          <w:sz w:val="32"/>
          <w:szCs w:val="32"/>
        </w:rPr>
        <w:t>őépítészi feljegyzés</w:t>
      </w:r>
    </w:p>
    <w:p w14:paraId="25397DBC" w14:textId="77777777" w:rsidR="0040368D" w:rsidRPr="007B5A58" w:rsidRDefault="00E62CEF" w:rsidP="00CF41E7">
      <w:pPr>
        <w:pStyle w:val="Szvegtrzs"/>
        <w:spacing w:after="120" w:line="252" w:lineRule="auto"/>
        <w:jc w:val="center"/>
        <w:rPr>
          <w:b/>
          <w:sz w:val="24"/>
          <w:szCs w:val="24"/>
        </w:rPr>
      </w:pPr>
      <w:r w:rsidRPr="007B5A58">
        <w:rPr>
          <w:b/>
          <w:sz w:val="24"/>
          <w:szCs w:val="24"/>
        </w:rPr>
        <w:t>Szigethalom Város</w:t>
      </w:r>
      <w:r w:rsidR="007319D8" w:rsidRPr="007B5A58">
        <w:rPr>
          <w:b/>
          <w:sz w:val="24"/>
          <w:szCs w:val="24"/>
        </w:rPr>
        <w:t xml:space="preserve"> </w:t>
      </w:r>
      <w:r w:rsidRPr="007B5A58">
        <w:rPr>
          <w:b/>
          <w:sz w:val="24"/>
          <w:szCs w:val="24"/>
        </w:rPr>
        <w:t>Önkormányzata</w:t>
      </w:r>
      <w:r w:rsidR="000E74E8" w:rsidRPr="007B5A58">
        <w:rPr>
          <w:b/>
          <w:sz w:val="24"/>
          <w:szCs w:val="24"/>
        </w:rPr>
        <w:t xml:space="preserve"> </w:t>
      </w:r>
      <w:r w:rsidR="007D755C" w:rsidRPr="007B5A58">
        <w:rPr>
          <w:b/>
          <w:sz w:val="24"/>
          <w:szCs w:val="24"/>
        </w:rPr>
        <w:t>településrendezési eszközeinek</w:t>
      </w:r>
      <w:r w:rsidR="00CF41E7" w:rsidRPr="007B5A58">
        <w:rPr>
          <w:b/>
          <w:sz w:val="24"/>
          <w:szCs w:val="24"/>
        </w:rPr>
        <w:t xml:space="preserve"> </w:t>
      </w:r>
      <w:r w:rsidR="00644C8F">
        <w:rPr>
          <w:b/>
          <w:sz w:val="24"/>
          <w:szCs w:val="24"/>
        </w:rPr>
        <w:t xml:space="preserve">a lakossági és önkormányzati igények miatt történő </w:t>
      </w:r>
      <w:r w:rsidR="00CF41E7" w:rsidRPr="007B5A58">
        <w:rPr>
          <w:b/>
          <w:sz w:val="24"/>
          <w:szCs w:val="24"/>
        </w:rPr>
        <w:t>módosításához</w:t>
      </w:r>
      <w:r w:rsidR="0051521D">
        <w:rPr>
          <w:b/>
          <w:sz w:val="24"/>
          <w:szCs w:val="24"/>
        </w:rPr>
        <w:t xml:space="preserve"> az új beépítésre szánt területek kijelölésével összefüggő döntéshez</w:t>
      </w:r>
    </w:p>
    <w:p w14:paraId="29994926" w14:textId="77777777" w:rsidR="00A12459" w:rsidRPr="007B5A58" w:rsidRDefault="00060E85" w:rsidP="00060E85">
      <w:pPr>
        <w:pStyle w:val="Szvegtrzs"/>
        <w:spacing w:after="360" w:line="252" w:lineRule="auto"/>
        <w:jc w:val="center"/>
        <w:rPr>
          <w:b/>
          <w:sz w:val="24"/>
          <w:szCs w:val="24"/>
        </w:rPr>
      </w:pPr>
      <w:r>
        <w:rPr>
          <w:b/>
          <w:sz w:val="24"/>
          <w:szCs w:val="24"/>
        </w:rPr>
        <w:t>Szigethalom</w:t>
      </w:r>
      <w:r w:rsidR="006161B7">
        <w:rPr>
          <w:b/>
          <w:sz w:val="24"/>
          <w:szCs w:val="24"/>
        </w:rPr>
        <w:t xml:space="preserve"> Város </w:t>
      </w:r>
      <w:r>
        <w:rPr>
          <w:b/>
          <w:sz w:val="24"/>
          <w:szCs w:val="24"/>
        </w:rPr>
        <w:t>Képviselő-testületének</w:t>
      </w:r>
    </w:p>
    <w:p w14:paraId="789804F4" w14:textId="77777777" w:rsidR="006A4BC9" w:rsidRDefault="006A4BC9" w:rsidP="006307CA">
      <w:pPr>
        <w:pStyle w:val="Szvegtrzs"/>
        <w:spacing w:after="120" w:line="252" w:lineRule="auto"/>
        <w:rPr>
          <w:sz w:val="24"/>
          <w:szCs w:val="24"/>
        </w:rPr>
      </w:pPr>
      <w:r w:rsidRPr="006A4BC9">
        <w:rPr>
          <w:sz w:val="24"/>
          <w:szCs w:val="24"/>
        </w:rPr>
        <w:t>A településrendezési eszközök elmúlt években érkezett, jórészt lakossági igények miatt folyamatban lévő módosításáról 141/2025. (IX. 23) számú határozatában döntött a Képviselő-testület. Ebben a határozatban az is szerepel, hogy „az új beépítésre szánt területek kijelölésével összefüggésben a magyar építészetről szóló 2023. évi C. törvényben foglalt követelményeknek való megfelelésről külön határozatban dönt”.</w:t>
      </w:r>
    </w:p>
    <w:p w14:paraId="7B02EFC9" w14:textId="77777777" w:rsidR="006A4BC9" w:rsidRDefault="006A4BC9" w:rsidP="006307CA">
      <w:pPr>
        <w:pStyle w:val="Szvegtrzs"/>
        <w:spacing w:after="120" w:line="252" w:lineRule="auto"/>
        <w:rPr>
          <w:sz w:val="24"/>
          <w:szCs w:val="24"/>
        </w:rPr>
      </w:pPr>
      <w:r>
        <w:rPr>
          <w:sz w:val="24"/>
          <w:szCs w:val="24"/>
        </w:rPr>
        <w:t>A</w:t>
      </w:r>
      <w:r w:rsidRPr="006A4BC9">
        <w:rPr>
          <w:sz w:val="24"/>
          <w:szCs w:val="24"/>
        </w:rPr>
        <w:t xml:space="preserve"> településtervek tartalmáról, elkészítésének és elfogadásának rendjéről, valamint egyes településrendezési sajátos jogintézményekről</w:t>
      </w:r>
      <w:r>
        <w:rPr>
          <w:sz w:val="24"/>
          <w:szCs w:val="24"/>
        </w:rPr>
        <w:t xml:space="preserve"> szóló </w:t>
      </w:r>
      <w:r w:rsidRPr="006307CA">
        <w:rPr>
          <w:sz w:val="24"/>
          <w:szCs w:val="24"/>
        </w:rPr>
        <w:t>419/2021. (VII. 15.) Korm. rendelet</w:t>
      </w:r>
      <w:r w:rsidRPr="00E901B3">
        <w:rPr>
          <w:sz w:val="24"/>
          <w:szCs w:val="24"/>
        </w:rPr>
        <w:t xml:space="preserve"> </w:t>
      </w:r>
      <w:r w:rsidR="00E5646C">
        <w:rPr>
          <w:sz w:val="24"/>
          <w:szCs w:val="24"/>
        </w:rPr>
        <w:t xml:space="preserve">(a továbbiakban: </w:t>
      </w:r>
      <w:r w:rsidR="00E5646C" w:rsidRPr="00E5646C">
        <w:rPr>
          <w:sz w:val="24"/>
          <w:szCs w:val="24"/>
        </w:rPr>
        <w:t>419/2021. Korm. rendelet</w:t>
      </w:r>
      <w:r w:rsidR="00E5646C">
        <w:rPr>
          <w:sz w:val="24"/>
          <w:szCs w:val="24"/>
        </w:rPr>
        <w:t>)</w:t>
      </w:r>
      <w:r w:rsidR="00E5646C" w:rsidRPr="00E5646C">
        <w:rPr>
          <w:sz w:val="24"/>
          <w:szCs w:val="24"/>
        </w:rPr>
        <w:t xml:space="preserve"> </w:t>
      </w:r>
      <w:r w:rsidRPr="006307CA">
        <w:rPr>
          <w:sz w:val="24"/>
          <w:szCs w:val="24"/>
        </w:rPr>
        <w:t xml:space="preserve">59. § </w:t>
      </w:r>
      <w:r w:rsidRPr="00E901B3">
        <w:rPr>
          <w:sz w:val="24"/>
          <w:szCs w:val="24"/>
        </w:rPr>
        <w:t>(2)</w:t>
      </w:r>
      <w:r w:rsidR="00E901B3" w:rsidRPr="00E901B3">
        <w:rPr>
          <w:sz w:val="24"/>
          <w:szCs w:val="24"/>
        </w:rPr>
        <w:t xml:space="preserve"> bekezdése értelmében</w:t>
      </w:r>
      <w:r w:rsidRPr="00E901B3">
        <w:rPr>
          <w:sz w:val="24"/>
          <w:szCs w:val="24"/>
        </w:rPr>
        <w:t xml:space="preserve"> településterv módosítását az önkormányzat</w:t>
      </w:r>
      <w:r w:rsidR="00E901B3" w:rsidRPr="00E901B3">
        <w:rPr>
          <w:sz w:val="24"/>
          <w:szCs w:val="24"/>
        </w:rPr>
        <w:t xml:space="preserve"> </w:t>
      </w:r>
      <w:r w:rsidRPr="00E901B3">
        <w:rPr>
          <w:sz w:val="24"/>
          <w:szCs w:val="24"/>
        </w:rPr>
        <w:t>képviselő-</w:t>
      </w:r>
      <w:r w:rsidRPr="006A4BC9">
        <w:rPr>
          <w:sz w:val="24"/>
          <w:szCs w:val="24"/>
        </w:rPr>
        <w:t>testületének</w:t>
      </w:r>
      <w:r w:rsidR="00E901B3">
        <w:rPr>
          <w:sz w:val="24"/>
          <w:szCs w:val="24"/>
        </w:rPr>
        <w:t xml:space="preserve"> </w:t>
      </w:r>
      <w:r w:rsidR="00E901B3" w:rsidRPr="006A4BC9">
        <w:rPr>
          <w:sz w:val="24"/>
          <w:szCs w:val="24"/>
        </w:rPr>
        <w:t>a módosítás tényét,</w:t>
      </w:r>
      <w:r w:rsidR="00E901B3">
        <w:rPr>
          <w:sz w:val="24"/>
          <w:szCs w:val="24"/>
        </w:rPr>
        <w:t xml:space="preserve"> </w:t>
      </w:r>
      <w:bookmarkStart w:id="0" w:name="_Hlk216044141"/>
      <w:r w:rsidR="00E901B3" w:rsidRPr="001777D6">
        <w:rPr>
          <w:b/>
          <w:i/>
          <w:sz w:val="24"/>
          <w:szCs w:val="24"/>
        </w:rPr>
        <w:t>új beépítésre szánt terület kijelölése esetén a magyar építészetről szóló 2023. évi C. törvényben (a továbbiakban: Méptv.) foglalt követelményeknek</w:t>
      </w:r>
      <w:bookmarkEnd w:id="0"/>
      <w:r w:rsidR="00E901B3" w:rsidRPr="001777D6">
        <w:rPr>
          <w:b/>
          <w:i/>
          <w:sz w:val="24"/>
          <w:szCs w:val="24"/>
        </w:rPr>
        <w:t xml:space="preserve"> való megfelelést </w:t>
      </w:r>
      <w:r w:rsidR="00E901B3">
        <w:rPr>
          <w:sz w:val="24"/>
          <w:szCs w:val="24"/>
        </w:rPr>
        <w:t xml:space="preserve">és a főépítészi feljegyzés </w:t>
      </w:r>
      <w:r w:rsidR="00E901B3" w:rsidRPr="00E901B3">
        <w:rPr>
          <w:sz w:val="24"/>
          <w:szCs w:val="24"/>
        </w:rPr>
        <w:t>elfogadását tartalmazó döntése alapozza meg</w:t>
      </w:r>
      <w:r w:rsidR="00E901B3">
        <w:rPr>
          <w:sz w:val="24"/>
          <w:szCs w:val="24"/>
        </w:rPr>
        <w:t>.</w:t>
      </w:r>
    </w:p>
    <w:p w14:paraId="3AB5E8A2" w14:textId="77777777" w:rsidR="007B5135" w:rsidRDefault="007B5135" w:rsidP="007B5135">
      <w:pPr>
        <w:pStyle w:val="Szvegtrzs"/>
        <w:spacing w:after="120" w:line="252" w:lineRule="auto"/>
        <w:rPr>
          <w:sz w:val="24"/>
          <w:szCs w:val="24"/>
        </w:rPr>
      </w:pPr>
      <w:r>
        <w:rPr>
          <w:sz w:val="24"/>
          <w:szCs w:val="24"/>
        </w:rPr>
        <w:t xml:space="preserve">A </w:t>
      </w:r>
      <w:r w:rsidRPr="00E5646C">
        <w:rPr>
          <w:sz w:val="24"/>
          <w:szCs w:val="24"/>
        </w:rPr>
        <w:t>419/2021. Korm. rendelet</w:t>
      </w:r>
      <w:r>
        <w:rPr>
          <w:sz w:val="24"/>
          <w:szCs w:val="24"/>
        </w:rPr>
        <w:t xml:space="preserve"> 50. Átmeneti rendelkezések </w:t>
      </w:r>
      <w:r w:rsidRPr="00E5646C">
        <w:rPr>
          <w:sz w:val="24"/>
          <w:szCs w:val="24"/>
        </w:rPr>
        <w:t>78/D. §</w:t>
      </w:r>
      <w:r>
        <w:rPr>
          <w:sz w:val="24"/>
          <w:szCs w:val="24"/>
        </w:rPr>
        <w:t xml:space="preserve"> (4) bekezdés b) pontja szerint </w:t>
      </w:r>
      <w:r w:rsidRPr="00D61677">
        <w:rPr>
          <w:b/>
          <w:sz w:val="24"/>
          <w:szCs w:val="24"/>
        </w:rPr>
        <w:t>helyi építési szabályzat készítése és módosítása során nem minősül új beépítésre szánt terület kijelölésnek</w:t>
      </w:r>
      <w:r w:rsidR="007D4018">
        <w:rPr>
          <w:b/>
          <w:sz w:val="24"/>
          <w:szCs w:val="24"/>
        </w:rPr>
        <w:t>,</w:t>
      </w:r>
      <w:r w:rsidRPr="00D61677">
        <w:rPr>
          <w:b/>
          <w:sz w:val="24"/>
          <w:szCs w:val="24"/>
        </w:rPr>
        <w:t xml:space="preserve"> ha a közút elhelyezése céljára szolgáló terület csökkentése miatt növekszik a beépíthető terület nagysága</w:t>
      </w:r>
      <w:r w:rsidRPr="00E5646C">
        <w:rPr>
          <w:sz w:val="24"/>
          <w:szCs w:val="24"/>
        </w:rPr>
        <w:t>.</w:t>
      </w:r>
    </w:p>
    <w:p w14:paraId="6FAA5701" w14:textId="77777777" w:rsidR="007B5135" w:rsidRDefault="007B5135" w:rsidP="007B5135">
      <w:pPr>
        <w:pStyle w:val="Szvegtrzs"/>
        <w:spacing w:after="120" w:line="252" w:lineRule="auto"/>
        <w:rPr>
          <w:sz w:val="24"/>
          <w:szCs w:val="24"/>
        </w:rPr>
      </w:pPr>
      <w:r>
        <w:rPr>
          <w:sz w:val="24"/>
          <w:szCs w:val="24"/>
        </w:rPr>
        <w:t xml:space="preserve">A fenti átmeneti rendelkezés figyelembevételével jelen módosítás során egyetlen olyan új beépítésre szánt terület kijelölése szerepel a tervezetben, amely esetén </w:t>
      </w:r>
      <w:r w:rsidRPr="006307CA">
        <w:rPr>
          <w:sz w:val="24"/>
          <w:szCs w:val="24"/>
        </w:rPr>
        <w:t>nem</w:t>
      </w:r>
      <w:r>
        <w:rPr>
          <w:sz w:val="24"/>
          <w:szCs w:val="24"/>
        </w:rPr>
        <w:t xml:space="preserve"> </w:t>
      </w:r>
      <w:r w:rsidRPr="00E5646C">
        <w:rPr>
          <w:sz w:val="24"/>
          <w:szCs w:val="24"/>
        </w:rPr>
        <w:t>közút elhelyezése céljára szolgáló terület csökkentése miatt növekszik a beépíthető terület nagysága</w:t>
      </w:r>
      <w:r>
        <w:rPr>
          <w:sz w:val="24"/>
          <w:szCs w:val="24"/>
        </w:rPr>
        <w:t xml:space="preserve">, ez az </w:t>
      </w:r>
      <w:r w:rsidR="007D4018">
        <w:rPr>
          <w:sz w:val="24"/>
          <w:szCs w:val="24"/>
        </w:rPr>
        <w:br/>
      </w:r>
      <w:r>
        <w:rPr>
          <w:sz w:val="24"/>
          <w:szCs w:val="24"/>
        </w:rPr>
        <w:t>5. számú módosítás</w:t>
      </w:r>
      <w:r w:rsidR="00944AED">
        <w:rPr>
          <w:sz w:val="24"/>
          <w:szCs w:val="24"/>
        </w:rPr>
        <w:t xml:space="preserve">: </w:t>
      </w:r>
      <w:r w:rsidR="007D4018">
        <w:rPr>
          <w:iCs/>
          <w:sz w:val="24"/>
          <w:szCs w:val="24"/>
        </w:rPr>
        <w:t>a</w:t>
      </w:r>
      <w:r w:rsidR="00944AED" w:rsidRPr="00A5359C">
        <w:rPr>
          <w:iCs/>
          <w:sz w:val="24"/>
          <w:szCs w:val="24"/>
        </w:rPr>
        <w:t xml:space="preserve"> Dunasziget utcán</w:t>
      </w:r>
      <w:r w:rsidR="007D4018">
        <w:rPr>
          <w:iCs/>
          <w:sz w:val="24"/>
          <w:szCs w:val="24"/>
        </w:rPr>
        <w:t>, a játszótér mellett,</w:t>
      </w:r>
      <w:r w:rsidR="00944AED" w:rsidRPr="00A5359C">
        <w:rPr>
          <w:iCs/>
          <w:sz w:val="24"/>
          <w:szCs w:val="24"/>
        </w:rPr>
        <w:t xml:space="preserve"> a hatályos településrendezési eszközökben </w:t>
      </w:r>
      <w:r w:rsidR="007D4018">
        <w:rPr>
          <w:iCs/>
          <w:sz w:val="24"/>
          <w:szCs w:val="24"/>
        </w:rPr>
        <w:t xml:space="preserve">hibásan </w:t>
      </w:r>
      <w:r w:rsidR="00944AED" w:rsidRPr="00A5359C">
        <w:rPr>
          <w:iCs/>
          <w:sz w:val="24"/>
          <w:szCs w:val="24"/>
        </w:rPr>
        <w:t>zöldterületként szabályozott telek átsorolása tulajdonosi kérésre kertvárosias lakóterületbe. A telken már most is lakóépület áll.</w:t>
      </w:r>
    </w:p>
    <w:p w14:paraId="74D8BE7E" w14:textId="77777777" w:rsidR="007B5135" w:rsidRDefault="007B5135" w:rsidP="007B5135">
      <w:pPr>
        <w:spacing w:after="60" w:line="252" w:lineRule="auto"/>
        <w:ind w:left="363"/>
        <w:jc w:val="both"/>
        <w:rPr>
          <w:sz w:val="24"/>
          <w:szCs w:val="24"/>
        </w:rPr>
      </w:pP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6"/>
        <w:gridCol w:w="2730"/>
        <w:gridCol w:w="1492"/>
        <w:gridCol w:w="379"/>
        <w:gridCol w:w="1928"/>
        <w:gridCol w:w="2172"/>
      </w:tblGrid>
      <w:tr w:rsidR="007B5135" w:rsidRPr="00A5359C" w14:paraId="0E00DEAC" w14:textId="77777777" w:rsidTr="00852693">
        <w:trPr>
          <w:trHeight w:val="480"/>
          <w:jc w:val="center"/>
        </w:trPr>
        <w:tc>
          <w:tcPr>
            <w:tcW w:w="202" w:type="pct"/>
            <w:vMerge w:val="restart"/>
            <w:noWrap/>
            <w:hideMark/>
          </w:tcPr>
          <w:p w14:paraId="3A10CECD" w14:textId="77777777" w:rsidR="007B5135" w:rsidRPr="00A5359C" w:rsidRDefault="007B5135" w:rsidP="00B63B35">
            <w:pPr>
              <w:jc w:val="center"/>
              <w:rPr>
                <w:b/>
                <w:bCs/>
                <w:sz w:val="24"/>
                <w:szCs w:val="24"/>
              </w:rPr>
            </w:pPr>
            <w:r w:rsidRPr="00A5359C">
              <w:rPr>
                <w:b/>
                <w:bCs/>
                <w:sz w:val="24"/>
                <w:szCs w:val="24"/>
              </w:rPr>
              <w:t>5.</w:t>
            </w:r>
          </w:p>
        </w:tc>
        <w:tc>
          <w:tcPr>
            <w:tcW w:w="1505" w:type="pct"/>
            <w:vAlign w:val="center"/>
            <w:hideMark/>
          </w:tcPr>
          <w:p w14:paraId="31DA5F06" w14:textId="77777777" w:rsidR="007B5135" w:rsidRPr="00A5359C" w:rsidRDefault="007B5135" w:rsidP="00B63B35">
            <w:pPr>
              <w:autoSpaceDE w:val="0"/>
              <w:autoSpaceDN w:val="0"/>
              <w:adjustRightInd w:val="0"/>
              <w:spacing w:line="276" w:lineRule="auto"/>
              <w:jc w:val="center"/>
              <w:rPr>
                <w:b/>
                <w:sz w:val="24"/>
                <w:szCs w:val="24"/>
              </w:rPr>
            </w:pPr>
            <w:r w:rsidRPr="00A5359C">
              <w:rPr>
                <w:b/>
                <w:sz w:val="24"/>
                <w:szCs w:val="24"/>
              </w:rPr>
              <w:t>4372 hrsz.</w:t>
            </w:r>
          </w:p>
        </w:tc>
        <w:tc>
          <w:tcPr>
            <w:tcW w:w="823" w:type="pct"/>
            <w:shd w:val="clear" w:color="000000" w:fill="DBEEF3"/>
            <w:vAlign w:val="center"/>
            <w:hideMark/>
          </w:tcPr>
          <w:p w14:paraId="217C26C6" w14:textId="77777777" w:rsidR="007B5135" w:rsidRPr="00A5359C" w:rsidRDefault="007B5135" w:rsidP="00B63B35">
            <w:pPr>
              <w:jc w:val="center"/>
              <w:rPr>
                <w:b/>
                <w:sz w:val="24"/>
                <w:szCs w:val="24"/>
              </w:rPr>
            </w:pPr>
            <w:proofErr w:type="spellStart"/>
            <w:r w:rsidRPr="00A5359C">
              <w:rPr>
                <w:b/>
                <w:sz w:val="24"/>
                <w:szCs w:val="24"/>
              </w:rPr>
              <w:t>Zkk</w:t>
            </w:r>
            <w:proofErr w:type="spellEnd"/>
          </w:p>
        </w:tc>
        <w:tc>
          <w:tcPr>
            <w:tcW w:w="209" w:type="pct"/>
            <w:vAlign w:val="center"/>
            <w:hideMark/>
          </w:tcPr>
          <w:p w14:paraId="32E8393F" w14:textId="77777777" w:rsidR="007B5135" w:rsidRPr="00A5359C" w:rsidRDefault="007B5135" w:rsidP="00B63B35">
            <w:pPr>
              <w:jc w:val="center"/>
              <w:rPr>
                <w:b/>
                <w:bCs/>
                <w:sz w:val="24"/>
                <w:szCs w:val="24"/>
              </w:rPr>
            </w:pPr>
            <w:r w:rsidRPr="00A5359C">
              <w:rPr>
                <w:b/>
                <w:bCs/>
                <w:sz w:val="24"/>
                <w:szCs w:val="24"/>
              </w:rPr>
              <w:t>►</w:t>
            </w:r>
          </w:p>
        </w:tc>
        <w:tc>
          <w:tcPr>
            <w:tcW w:w="1063" w:type="pct"/>
            <w:shd w:val="clear" w:color="000000" w:fill="DBEEF3"/>
            <w:vAlign w:val="center"/>
            <w:hideMark/>
          </w:tcPr>
          <w:p w14:paraId="11E8EC06" w14:textId="77777777" w:rsidR="007B5135" w:rsidRPr="00A5359C" w:rsidRDefault="007B5135" w:rsidP="00B63B35">
            <w:pPr>
              <w:jc w:val="center"/>
              <w:rPr>
                <w:b/>
                <w:sz w:val="24"/>
                <w:szCs w:val="24"/>
              </w:rPr>
            </w:pPr>
            <w:proofErr w:type="spellStart"/>
            <w:r w:rsidRPr="00A5359C">
              <w:rPr>
                <w:b/>
                <w:sz w:val="24"/>
                <w:szCs w:val="24"/>
              </w:rPr>
              <w:t>Lke</w:t>
            </w:r>
            <w:proofErr w:type="spellEnd"/>
          </w:p>
        </w:tc>
        <w:tc>
          <w:tcPr>
            <w:tcW w:w="1198" w:type="pct"/>
            <w:noWrap/>
            <w:vAlign w:val="center"/>
            <w:hideMark/>
          </w:tcPr>
          <w:p w14:paraId="2FB35642" w14:textId="77777777" w:rsidR="007B5135" w:rsidRPr="00A5359C" w:rsidRDefault="007B5135" w:rsidP="00B63B35">
            <w:pPr>
              <w:jc w:val="center"/>
              <w:rPr>
                <w:b/>
                <w:sz w:val="24"/>
                <w:szCs w:val="24"/>
              </w:rPr>
            </w:pPr>
            <w:r w:rsidRPr="00A5359C">
              <w:rPr>
                <w:b/>
                <w:sz w:val="24"/>
                <w:szCs w:val="24"/>
              </w:rPr>
              <w:t>0,</w:t>
            </w:r>
            <w:r w:rsidR="00944AED">
              <w:rPr>
                <w:b/>
                <w:sz w:val="24"/>
                <w:szCs w:val="24"/>
              </w:rPr>
              <w:t>0412</w:t>
            </w:r>
            <w:r>
              <w:rPr>
                <w:b/>
                <w:sz w:val="24"/>
                <w:szCs w:val="24"/>
              </w:rPr>
              <w:t xml:space="preserve"> ha</w:t>
            </w:r>
          </w:p>
        </w:tc>
      </w:tr>
      <w:tr w:rsidR="007B5135" w:rsidRPr="00A5359C" w14:paraId="1DD8DD77" w14:textId="77777777" w:rsidTr="00852693">
        <w:trPr>
          <w:trHeight w:val="914"/>
          <w:jc w:val="center"/>
        </w:trPr>
        <w:tc>
          <w:tcPr>
            <w:tcW w:w="202" w:type="pct"/>
            <w:vMerge/>
            <w:vAlign w:val="center"/>
            <w:hideMark/>
          </w:tcPr>
          <w:p w14:paraId="526B24E8" w14:textId="77777777" w:rsidR="007B5135" w:rsidRPr="00A5359C" w:rsidRDefault="007B5135" w:rsidP="00B63B35">
            <w:pPr>
              <w:rPr>
                <w:b/>
                <w:bCs/>
                <w:sz w:val="24"/>
                <w:szCs w:val="24"/>
              </w:rPr>
            </w:pPr>
          </w:p>
        </w:tc>
        <w:tc>
          <w:tcPr>
            <w:tcW w:w="2328" w:type="pct"/>
            <w:gridSpan w:val="2"/>
            <w:vAlign w:val="center"/>
            <w:hideMark/>
          </w:tcPr>
          <w:p w14:paraId="7373A980" w14:textId="77777777" w:rsidR="007B5135" w:rsidRDefault="00944AED" w:rsidP="00B63B35">
            <w:pPr>
              <w:jc w:val="center"/>
              <w:rPr>
                <w:sz w:val="24"/>
                <w:szCs w:val="24"/>
              </w:rPr>
            </w:pPr>
            <w:bookmarkStart w:id="1" w:name="_GoBack"/>
            <w:r w:rsidRPr="00A5359C">
              <w:rPr>
                <w:noProof/>
                <w:sz w:val="24"/>
                <w:szCs w:val="24"/>
              </w:rPr>
              <w:drawing>
                <wp:inline distT="0" distB="0" distL="0" distR="0" wp14:anchorId="72FF4C1E" wp14:editId="0459213D">
                  <wp:extent cx="2592070" cy="1959026"/>
                  <wp:effectExtent l="0" t="0" r="0" b="317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7" cstate="print">
                            <a:extLst>
                              <a:ext uri="{28A0092B-C50C-407E-A947-70E740481C1C}">
                                <a14:useLocalDpi xmlns:a14="http://schemas.microsoft.com/office/drawing/2010/main" val="0"/>
                              </a:ext>
                            </a:extLst>
                          </a:blip>
                          <a:srcRect l="3572" r="5769"/>
                          <a:stretch>
                            <a:fillRect/>
                          </a:stretch>
                        </pic:blipFill>
                        <pic:spPr bwMode="auto">
                          <a:xfrm>
                            <a:off x="0" y="0"/>
                            <a:ext cx="2597396" cy="1963051"/>
                          </a:xfrm>
                          <a:prstGeom prst="rect">
                            <a:avLst/>
                          </a:prstGeom>
                          <a:noFill/>
                          <a:ln>
                            <a:noFill/>
                          </a:ln>
                        </pic:spPr>
                      </pic:pic>
                    </a:graphicData>
                  </a:graphic>
                </wp:inline>
              </w:drawing>
            </w:r>
            <w:bookmarkEnd w:id="1"/>
          </w:p>
          <w:p w14:paraId="373A8FCF" w14:textId="77777777" w:rsidR="00852693" w:rsidRPr="00852693" w:rsidRDefault="00852693" w:rsidP="00B63B35">
            <w:pPr>
              <w:jc w:val="center"/>
              <w:rPr>
                <w:i/>
                <w:sz w:val="24"/>
                <w:szCs w:val="24"/>
              </w:rPr>
            </w:pPr>
            <w:r w:rsidRPr="00852693">
              <w:rPr>
                <w:i/>
                <w:sz w:val="24"/>
                <w:szCs w:val="24"/>
              </w:rPr>
              <w:t>hatályos szabályozás</w:t>
            </w:r>
          </w:p>
        </w:tc>
        <w:tc>
          <w:tcPr>
            <w:tcW w:w="2470" w:type="pct"/>
            <w:gridSpan w:val="3"/>
            <w:vAlign w:val="center"/>
          </w:tcPr>
          <w:p w14:paraId="5CABB8DC" w14:textId="77777777" w:rsidR="007B5135" w:rsidRDefault="007B5135" w:rsidP="00B63B35">
            <w:pPr>
              <w:jc w:val="center"/>
              <w:rPr>
                <w:sz w:val="24"/>
                <w:szCs w:val="24"/>
              </w:rPr>
            </w:pPr>
            <w:r w:rsidRPr="00A5359C">
              <w:rPr>
                <w:b/>
                <w:bCs/>
                <w:noProof/>
                <w:color w:val="70AD47"/>
                <w:sz w:val="24"/>
                <w:szCs w:val="24"/>
              </w:rPr>
              <w:drawing>
                <wp:inline distT="0" distB="0" distL="0" distR="0" wp14:anchorId="0272CA98" wp14:editId="0FB68BD4">
                  <wp:extent cx="2279378" cy="1991369"/>
                  <wp:effectExtent l="0" t="0" r="6985" b="8890"/>
                  <wp:docPr id="5" name="Kép 5" descr="Ashampoo_Snap_2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shampoo_Snap_2024"/>
                          <pic:cNvPicPr>
                            <a:picLocks noChangeAspect="1" noChangeArrowheads="1"/>
                          </pic:cNvPicPr>
                        </pic:nvPicPr>
                        <pic:blipFill>
                          <a:blip r:embed="rId8" cstate="print">
                            <a:extLst>
                              <a:ext uri="{28A0092B-C50C-407E-A947-70E740481C1C}">
                                <a14:useLocalDpi xmlns:a14="http://schemas.microsoft.com/office/drawing/2010/main" val="0"/>
                              </a:ext>
                            </a:extLst>
                          </a:blip>
                          <a:srcRect t="7973"/>
                          <a:stretch>
                            <a:fillRect/>
                          </a:stretch>
                        </pic:blipFill>
                        <pic:spPr bwMode="auto">
                          <a:xfrm>
                            <a:off x="0" y="0"/>
                            <a:ext cx="2325598" cy="2031749"/>
                          </a:xfrm>
                          <a:prstGeom prst="rect">
                            <a:avLst/>
                          </a:prstGeom>
                          <a:noFill/>
                          <a:ln>
                            <a:noFill/>
                          </a:ln>
                        </pic:spPr>
                      </pic:pic>
                    </a:graphicData>
                  </a:graphic>
                </wp:inline>
              </w:drawing>
            </w:r>
          </w:p>
          <w:p w14:paraId="42DFC6C2" w14:textId="77777777" w:rsidR="00852693" w:rsidRPr="00852693" w:rsidRDefault="00852693" w:rsidP="00B63B35">
            <w:pPr>
              <w:jc w:val="center"/>
              <w:rPr>
                <w:i/>
                <w:sz w:val="24"/>
                <w:szCs w:val="24"/>
              </w:rPr>
            </w:pPr>
            <w:proofErr w:type="spellStart"/>
            <w:r w:rsidRPr="00852693">
              <w:rPr>
                <w:i/>
                <w:sz w:val="24"/>
                <w:szCs w:val="24"/>
              </w:rPr>
              <w:t>ortofotó</w:t>
            </w:r>
            <w:proofErr w:type="spellEnd"/>
            <w:r w:rsidRPr="00852693">
              <w:rPr>
                <w:i/>
                <w:sz w:val="24"/>
                <w:szCs w:val="24"/>
              </w:rPr>
              <w:t xml:space="preserve"> a valós állapotról</w:t>
            </w:r>
          </w:p>
        </w:tc>
      </w:tr>
    </w:tbl>
    <w:p w14:paraId="23B4E1AB" w14:textId="77777777" w:rsidR="007B5135" w:rsidRDefault="007B5135" w:rsidP="007B5135">
      <w:pPr>
        <w:spacing w:after="60" w:line="252" w:lineRule="auto"/>
        <w:ind w:left="363"/>
        <w:jc w:val="both"/>
        <w:rPr>
          <w:sz w:val="24"/>
          <w:szCs w:val="24"/>
        </w:rPr>
      </w:pPr>
    </w:p>
    <w:p w14:paraId="6D4222E0" w14:textId="77777777" w:rsidR="00E901B3" w:rsidRDefault="00E901B3" w:rsidP="006307CA">
      <w:pPr>
        <w:pStyle w:val="Szvegtrzs"/>
        <w:spacing w:after="120" w:line="252" w:lineRule="auto"/>
        <w:rPr>
          <w:sz w:val="24"/>
          <w:szCs w:val="24"/>
        </w:rPr>
      </w:pPr>
      <w:r>
        <w:rPr>
          <w:sz w:val="24"/>
          <w:szCs w:val="24"/>
        </w:rPr>
        <w:lastRenderedPageBreak/>
        <w:t xml:space="preserve">Az </w:t>
      </w:r>
      <w:r w:rsidRPr="007A46CE">
        <w:rPr>
          <w:b/>
          <w:sz w:val="24"/>
          <w:szCs w:val="24"/>
        </w:rPr>
        <w:t>Méptv. 8. §-a</w:t>
      </w:r>
      <w:r>
        <w:rPr>
          <w:sz w:val="24"/>
          <w:szCs w:val="24"/>
        </w:rPr>
        <w:t xml:space="preserve"> határozza meg az ú</w:t>
      </w:r>
      <w:r w:rsidRPr="00E901B3">
        <w:rPr>
          <w:sz w:val="24"/>
          <w:szCs w:val="24"/>
        </w:rPr>
        <w:t>j beépítésre szánt területekre vonatkozó követelmények</w:t>
      </w:r>
      <w:r>
        <w:rPr>
          <w:sz w:val="24"/>
          <w:szCs w:val="24"/>
        </w:rPr>
        <w:t>et.</w:t>
      </w:r>
      <w:r w:rsidR="007936DC">
        <w:rPr>
          <w:sz w:val="24"/>
          <w:szCs w:val="24"/>
        </w:rPr>
        <w:t xml:space="preserve"> Ezek a következők:</w:t>
      </w:r>
    </w:p>
    <w:tbl>
      <w:tblPr>
        <w:tblStyle w:val="Rcsostblzat"/>
        <w:tblW w:w="0" w:type="auto"/>
        <w:tblLook w:val="04A0" w:firstRow="1" w:lastRow="0" w:firstColumn="1" w:lastColumn="0" w:noHBand="0" w:noVBand="1"/>
      </w:tblPr>
      <w:tblGrid>
        <w:gridCol w:w="6799"/>
        <w:gridCol w:w="2263"/>
      </w:tblGrid>
      <w:tr w:rsidR="007A46CE" w14:paraId="144C47CF" w14:textId="77777777" w:rsidTr="007A46CE">
        <w:tc>
          <w:tcPr>
            <w:tcW w:w="6799" w:type="dxa"/>
            <w:vAlign w:val="center"/>
          </w:tcPr>
          <w:p w14:paraId="1D40EFB3" w14:textId="77777777" w:rsidR="007A46CE" w:rsidRDefault="007A46CE" w:rsidP="006307CA">
            <w:pPr>
              <w:pStyle w:val="Szvegtrzs"/>
              <w:spacing w:after="120" w:line="252" w:lineRule="auto"/>
              <w:rPr>
                <w:sz w:val="24"/>
                <w:szCs w:val="24"/>
              </w:rPr>
            </w:pPr>
            <w:r w:rsidRPr="007A46CE">
              <w:rPr>
                <w:b/>
                <w:sz w:val="24"/>
                <w:szCs w:val="24"/>
              </w:rPr>
              <w:t>Méptv. 8. §</w:t>
            </w:r>
          </w:p>
        </w:tc>
        <w:tc>
          <w:tcPr>
            <w:tcW w:w="2263" w:type="dxa"/>
            <w:vAlign w:val="center"/>
          </w:tcPr>
          <w:p w14:paraId="5F387779" w14:textId="77777777" w:rsidR="007A46CE" w:rsidRPr="007A46CE" w:rsidRDefault="007A46CE" w:rsidP="007A46CE">
            <w:pPr>
              <w:pStyle w:val="Szvegtrzs"/>
              <w:spacing w:after="120" w:line="252" w:lineRule="auto"/>
              <w:jc w:val="center"/>
              <w:rPr>
                <w:b/>
                <w:sz w:val="24"/>
                <w:szCs w:val="24"/>
              </w:rPr>
            </w:pPr>
            <w:r w:rsidRPr="007A46CE">
              <w:rPr>
                <w:b/>
                <w:sz w:val="24"/>
                <w:szCs w:val="24"/>
              </w:rPr>
              <w:t>a módosítás tervezete</w:t>
            </w:r>
            <w:r w:rsidR="007B5135">
              <w:rPr>
                <w:b/>
                <w:sz w:val="24"/>
                <w:szCs w:val="24"/>
              </w:rPr>
              <w:t xml:space="preserve"> </w:t>
            </w:r>
            <w:r w:rsidR="007D4018">
              <w:rPr>
                <w:b/>
                <w:sz w:val="24"/>
                <w:szCs w:val="24"/>
              </w:rPr>
              <w:t xml:space="preserve">a </w:t>
            </w:r>
            <w:bookmarkStart w:id="2" w:name="_Hlk216288385"/>
            <w:r w:rsidR="007D4018" w:rsidRPr="00A5359C">
              <w:rPr>
                <w:b/>
                <w:sz w:val="24"/>
                <w:szCs w:val="24"/>
              </w:rPr>
              <w:t>4372 hrsz</w:t>
            </w:r>
            <w:r w:rsidR="007D4018">
              <w:rPr>
                <w:b/>
                <w:sz w:val="24"/>
                <w:szCs w:val="24"/>
              </w:rPr>
              <w:t>-ú</w:t>
            </w:r>
            <w:bookmarkEnd w:id="2"/>
            <w:r w:rsidR="007D4018">
              <w:rPr>
                <w:b/>
                <w:sz w:val="24"/>
                <w:szCs w:val="24"/>
              </w:rPr>
              <w:t xml:space="preserve"> </w:t>
            </w:r>
            <w:r w:rsidR="007B5135">
              <w:rPr>
                <w:b/>
                <w:sz w:val="24"/>
                <w:szCs w:val="24"/>
              </w:rPr>
              <w:t>telek esetén</w:t>
            </w:r>
          </w:p>
        </w:tc>
      </w:tr>
      <w:tr w:rsidR="007A46CE" w14:paraId="1CB81802" w14:textId="77777777" w:rsidTr="007A46CE">
        <w:tc>
          <w:tcPr>
            <w:tcW w:w="6799" w:type="dxa"/>
            <w:vAlign w:val="center"/>
          </w:tcPr>
          <w:p w14:paraId="4D6B846C" w14:textId="77777777" w:rsidR="007A46CE" w:rsidRPr="007936DC" w:rsidRDefault="007A46CE" w:rsidP="007A46CE">
            <w:pPr>
              <w:pStyle w:val="Szvegtrzs"/>
              <w:spacing w:after="120" w:line="252" w:lineRule="auto"/>
              <w:rPr>
                <w:sz w:val="24"/>
                <w:szCs w:val="24"/>
              </w:rPr>
            </w:pPr>
            <w:r w:rsidRPr="007936DC">
              <w:rPr>
                <w:sz w:val="24"/>
                <w:szCs w:val="24"/>
              </w:rPr>
              <w:t>(1) A zöldterület övezet nagysága</w:t>
            </w:r>
          </w:p>
          <w:p w14:paraId="30C4143A" w14:textId="77777777" w:rsidR="007A46CE" w:rsidRDefault="007A46CE" w:rsidP="006307CA">
            <w:pPr>
              <w:pStyle w:val="Szvegtrzs"/>
              <w:spacing w:after="120" w:line="252" w:lineRule="auto"/>
              <w:rPr>
                <w:sz w:val="24"/>
                <w:szCs w:val="24"/>
              </w:rPr>
            </w:pPr>
            <w:r w:rsidRPr="007936DC">
              <w:rPr>
                <w:sz w:val="24"/>
                <w:szCs w:val="24"/>
              </w:rPr>
              <w:t>a) a település közigazgatási területén belül összességében nem csökkenhet, és</w:t>
            </w:r>
          </w:p>
        </w:tc>
        <w:tc>
          <w:tcPr>
            <w:tcW w:w="2263" w:type="dxa"/>
            <w:vAlign w:val="center"/>
          </w:tcPr>
          <w:p w14:paraId="6D48CB9C" w14:textId="77777777" w:rsidR="007A46CE" w:rsidRDefault="007A46CE" w:rsidP="007D4018">
            <w:pPr>
              <w:pStyle w:val="Szvegtrzs"/>
              <w:spacing w:after="120" w:line="252" w:lineRule="auto"/>
              <w:jc w:val="left"/>
              <w:rPr>
                <w:sz w:val="24"/>
                <w:szCs w:val="24"/>
              </w:rPr>
            </w:pPr>
            <w:r>
              <w:rPr>
                <w:sz w:val="24"/>
                <w:szCs w:val="24"/>
              </w:rPr>
              <w:t>megfelel az előírásnak</w:t>
            </w:r>
          </w:p>
        </w:tc>
      </w:tr>
      <w:tr w:rsidR="007A46CE" w14:paraId="068CC978" w14:textId="77777777" w:rsidTr="007A46CE">
        <w:tc>
          <w:tcPr>
            <w:tcW w:w="6799" w:type="dxa"/>
            <w:vAlign w:val="center"/>
          </w:tcPr>
          <w:p w14:paraId="5D7DD3C6" w14:textId="77777777" w:rsidR="007A46CE" w:rsidRDefault="007A46CE" w:rsidP="007A46CE">
            <w:pPr>
              <w:pStyle w:val="Szvegtrzs"/>
              <w:spacing w:after="120" w:line="252" w:lineRule="auto"/>
              <w:rPr>
                <w:sz w:val="24"/>
                <w:szCs w:val="24"/>
              </w:rPr>
            </w:pPr>
            <w:r w:rsidRPr="007936DC">
              <w:rPr>
                <w:sz w:val="24"/>
                <w:szCs w:val="24"/>
              </w:rPr>
              <w:t>b) a településen – ha törvény ennél szigorúbb szabályt nem állapít meg – nem lehet kevesebb a település beépítésre szánt</w:t>
            </w:r>
            <w:r>
              <w:rPr>
                <w:sz w:val="24"/>
                <w:szCs w:val="24"/>
              </w:rPr>
              <w:t xml:space="preserve"> </w:t>
            </w:r>
            <w:r w:rsidRPr="007936DC">
              <w:rPr>
                <w:sz w:val="24"/>
                <w:szCs w:val="24"/>
              </w:rPr>
              <w:t>területének 3 százalékánál.</w:t>
            </w:r>
          </w:p>
        </w:tc>
        <w:tc>
          <w:tcPr>
            <w:tcW w:w="2263" w:type="dxa"/>
            <w:vAlign w:val="center"/>
          </w:tcPr>
          <w:p w14:paraId="3F3244F9" w14:textId="77777777" w:rsidR="007A46CE" w:rsidRDefault="007A46CE" w:rsidP="006307CA">
            <w:pPr>
              <w:pStyle w:val="Szvegtrzs"/>
              <w:spacing w:after="120" w:line="252" w:lineRule="auto"/>
              <w:rPr>
                <w:sz w:val="24"/>
                <w:szCs w:val="24"/>
              </w:rPr>
            </w:pPr>
            <w:r>
              <w:rPr>
                <w:sz w:val="24"/>
                <w:szCs w:val="24"/>
              </w:rPr>
              <w:t>vizsgálandó</w:t>
            </w:r>
          </w:p>
        </w:tc>
      </w:tr>
      <w:tr w:rsidR="007A46CE" w14:paraId="039C7E2B" w14:textId="77777777" w:rsidTr="007A46CE">
        <w:tc>
          <w:tcPr>
            <w:tcW w:w="6799" w:type="dxa"/>
            <w:vAlign w:val="center"/>
          </w:tcPr>
          <w:p w14:paraId="6219BF3B" w14:textId="77777777" w:rsidR="007A46CE" w:rsidRPr="007936DC" w:rsidRDefault="007A46CE" w:rsidP="007A46CE">
            <w:pPr>
              <w:pStyle w:val="Szvegtrzs"/>
              <w:spacing w:after="120" w:line="252" w:lineRule="auto"/>
              <w:rPr>
                <w:sz w:val="24"/>
                <w:szCs w:val="24"/>
              </w:rPr>
            </w:pPr>
            <w:r w:rsidRPr="007936DC">
              <w:rPr>
                <w:sz w:val="24"/>
                <w:szCs w:val="24"/>
              </w:rPr>
              <w:t xml:space="preserve">(2) Ha jogszabály új beépítésre szánt terület kijelölését nem tiltja, a településrendezési tervben új beépítésre szánt területet </w:t>
            </w:r>
            <w:r w:rsidRPr="006307CA">
              <w:rPr>
                <w:sz w:val="24"/>
                <w:szCs w:val="24"/>
              </w:rPr>
              <w:t>a következő szempontok alapján kell kijelölni</w:t>
            </w:r>
            <w:r w:rsidRPr="007936DC">
              <w:rPr>
                <w:sz w:val="24"/>
                <w:szCs w:val="24"/>
              </w:rPr>
              <w:t>:</w:t>
            </w:r>
          </w:p>
          <w:p w14:paraId="10CA34F2" w14:textId="77777777" w:rsidR="007A46CE" w:rsidRDefault="007A46CE" w:rsidP="006307CA">
            <w:pPr>
              <w:pStyle w:val="Szvegtrzs"/>
              <w:spacing w:after="120" w:line="252" w:lineRule="auto"/>
              <w:rPr>
                <w:sz w:val="24"/>
                <w:szCs w:val="24"/>
              </w:rPr>
            </w:pPr>
            <w:r w:rsidRPr="007936DC">
              <w:rPr>
                <w:sz w:val="24"/>
                <w:szCs w:val="24"/>
              </w:rPr>
              <w:t>a) a lakóterület építési övezeteknek és a vegyes terület építési övezeteknek csatlakozniuk kell a meglévő települési területhez,</w:t>
            </w:r>
          </w:p>
        </w:tc>
        <w:tc>
          <w:tcPr>
            <w:tcW w:w="2263" w:type="dxa"/>
            <w:vAlign w:val="center"/>
          </w:tcPr>
          <w:p w14:paraId="385DDAB7" w14:textId="77777777" w:rsidR="007A46CE" w:rsidRDefault="007A46CE" w:rsidP="006307CA">
            <w:pPr>
              <w:pStyle w:val="Szvegtrzs"/>
              <w:spacing w:after="120" w:line="252" w:lineRule="auto"/>
              <w:rPr>
                <w:sz w:val="24"/>
                <w:szCs w:val="24"/>
              </w:rPr>
            </w:pPr>
            <w:r>
              <w:rPr>
                <w:sz w:val="24"/>
                <w:szCs w:val="24"/>
              </w:rPr>
              <w:t>megfelel</w:t>
            </w:r>
          </w:p>
        </w:tc>
      </w:tr>
      <w:tr w:rsidR="007A46CE" w14:paraId="2B121505" w14:textId="77777777" w:rsidTr="007A46CE">
        <w:tc>
          <w:tcPr>
            <w:tcW w:w="6799" w:type="dxa"/>
            <w:vAlign w:val="center"/>
          </w:tcPr>
          <w:p w14:paraId="25A0E960" w14:textId="77777777" w:rsidR="007A46CE" w:rsidRDefault="007A46CE" w:rsidP="007A46CE">
            <w:pPr>
              <w:pStyle w:val="Szvegtrzs"/>
              <w:spacing w:after="120" w:line="252" w:lineRule="auto"/>
              <w:rPr>
                <w:sz w:val="24"/>
                <w:szCs w:val="24"/>
              </w:rPr>
            </w:pPr>
            <w:r w:rsidRPr="007936DC">
              <w:rPr>
                <w:sz w:val="24"/>
                <w:szCs w:val="24"/>
              </w:rPr>
              <w:t>b) a települések beépítésre szánt területeinek összességét – ott, ahol ez fizikailag lehetséges – beépítésre nem szánt területekből álló, a szomszédos települések beépítésre szánt területei között mért legalább 500 méteres zöldgyűrűvel kell körbevenni, amely a települési zöldinfrastruktúra részét képezi és az új kijelölést követően is megmarad a szomszédos településekkel történő összenövés elkerülése érdekében, és</w:t>
            </w:r>
          </w:p>
        </w:tc>
        <w:tc>
          <w:tcPr>
            <w:tcW w:w="2263" w:type="dxa"/>
            <w:vAlign w:val="center"/>
          </w:tcPr>
          <w:p w14:paraId="2925D2BB" w14:textId="77777777" w:rsidR="007A46CE" w:rsidRDefault="007A46CE" w:rsidP="006307CA">
            <w:pPr>
              <w:pStyle w:val="Szvegtrzs"/>
              <w:spacing w:after="120" w:line="252" w:lineRule="auto"/>
              <w:rPr>
                <w:sz w:val="24"/>
                <w:szCs w:val="24"/>
              </w:rPr>
            </w:pPr>
            <w:r>
              <w:rPr>
                <w:sz w:val="24"/>
                <w:szCs w:val="24"/>
              </w:rPr>
              <w:t>megfelel</w:t>
            </w:r>
          </w:p>
        </w:tc>
      </w:tr>
      <w:tr w:rsidR="007A46CE" w14:paraId="02C9F44E" w14:textId="77777777" w:rsidTr="007A46CE">
        <w:tc>
          <w:tcPr>
            <w:tcW w:w="6799" w:type="dxa"/>
            <w:vAlign w:val="center"/>
          </w:tcPr>
          <w:p w14:paraId="6FBD266C" w14:textId="77777777" w:rsidR="007A46CE" w:rsidRDefault="007A46CE" w:rsidP="006307CA">
            <w:pPr>
              <w:pStyle w:val="Szvegtrzs"/>
              <w:spacing w:after="120" w:line="252" w:lineRule="auto"/>
              <w:rPr>
                <w:sz w:val="24"/>
                <w:szCs w:val="24"/>
              </w:rPr>
            </w:pPr>
            <w:r w:rsidRPr="007936DC">
              <w:rPr>
                <w:sz w:val="24"/>
                <w:szCs w:val="24"/>
              </w:rPr>
              <w:t>c) ha a tervezett új beépítésre szánt terület 5 km-es környezetében, az adott település közigazgatási területén belül az adott</w:t>
            </w:r>
            <w:r>
              <w:rPr>
                <w:sz w:val="24"/>
                <w:szCs w:val="24"/>
              </w:rPr>
              <w:t xml:space="preserve"> </w:t>
            </w:r>
            <w:r w:rsidRPr="007936DC">
              <w:rPr>
                <w:sz w:val="24"/>
                <w:szCs w:val="24"/>
              </w:rPr>
              <w:t>fejlesztés megvalósítására alkalmassá tehető</w:t>
            </w:r>
            <w:r>
              <w:rPr>
                <w:sz w:val="24"/>
                <w:szCs w:val="24"/>
              </w:rPr>
              <w:t>,</w:t>
            </w:r>
            <w:r w:rsidRPr="007936DC">
              <w:rPr>
                <w:sz w:val="24"/>
                <w:szCs w:val="24"/>
              </w:rPr>
              <w:t xml:space="preserve"> 9. § szerinti barnamezős terület van, akkor új beépítésre szánt terület csak kiemelt közérdek esetében jelölhető ki.</w:t>
            </w:r>
          </w:p>
        </w:tc>
        <w:tc>
          <w:tcPr>
            <w:tcW w:w="2263" w:type="dxa"/>
            <w:vAlign w:val="center"/>
          </w:tcPr>
          <w:p w14:paraId="4677F39F" w14:textId="77777777" w:rsidR="007A46CE" w:rsidRDefault="007A46CE" w:rsidP="007D4018">
            <w:pPr>
              <w:pStyle w:val="Szvegtrzs"/>
              <w:spacing w:after="120" w:line="252" w:lineRule="auto"/>
              <w:jc w:val="left"/>
              <w:rPr>
                <w:sz w:val="24"/>
                <w:szCs w:val="24"/>
              </w:rPr>
            </w:pPr>
            <w:r>
              <w:rPr>
                <w:sz w:val="24"/>
                <w:szCs w:val="24"/>
              </w:rPr>
              <w:t>nincs más alkalmas terület erre a célra</w:t>
            </w:r>
          </w:p>
        </w:tc>
      </w:tr>
      <w:tr w:rsidR="007A46CE" w14:paraId="70F428CC" w14:textId="77777777" w:rsidTr="007A46CE">
        <w:tc>
          <w:tcPr>
            <w:tcW w:w="6799" w:type="dxa"/>
            <w:vAlign w:val="center"/>
          </w:tcPr>
          <w:p w14:paraId="18AE0A23" w14:textId="77777777" w:rsidR="007A46CE" w:rsidRDefault="007A46CE" w:rsidP="006307CA">
            <w:pPr>
              <w:pStyle w:val="Szvegtrzs"/>
              <w:spacing w:after="120" w:line="252" w:lineRule="auto"/>
              <w:rPr>
                <w:sz w:val="24"/>
                <w:szCs w:val="24"/>
              </w:rPr>
            </w:pPr>
            <w:r w:rsidRPr="007936DC">
              <w:rPr>
                <w:sz w:val="24"/>
                <w:szCs w:val="24"/>
              </w:rPr>
              <w:t xml:space="preserve">(3) Az új beépítésre szánt területek kijelölése során a következő feltételeknek együttesen meg kell felelni, </w:t>
            </w:r>
            <w:r w:rsidRPr="001777D6">
              <w:rPr>
                <w:b/>
                <w:i/>
                <w:sz w:val="24"/>
                <w:szCs w:val="24"/>
              </w:rPr>
              <w:t>és ezt az önkormányzatnak külön önkormányzati határozattal – amely a településrendezési terv mellékletét képezi</w:t>
            </w:r>
            <w:r w:rsidRPr="007936DC">
              <w:rPr>
                <w:sz w:val="24"/>
                <w:szCs w:val="24"/>
              </w:rPr>
              <w:t xml:space="preserve"> – igazolni kell:</w:t>
            </w:r>
          </w:p>
        </w:tc>
        <w:tc>
          <w:tcPr>
            <w:tcW w:w="2263" w:type="dxa"/>
            <w:vAlign w:val="center"/>
          </w:tcPr>
          <w:p w14:paraId="67C7A43A" w14:textId="77777777" w:rsidR="007A46CE" w:rsidRDefault="007A46CE" w:rsidP="006307CA">
            <w:pPr>
              <w:pStyle w:val="Szvegtrzs"/>
              <w:spacing w:after="120" w:line="252" w:lineRule="auto"/>
              <w:rPr>
                <w:sz w:val="24"/>
                <w:szCs w:val="24"/>
              </w:rPr>
            </w:pPr>
          </w:p>
        </w:tc>
      </w:tr>
      <w:tr w:rsidR="007A46CE" w14:paraId="3CC0CEC5" w14:textId="77777777" w:rsidTr="007A46CE">
        <w:tc>
          <w:tcPr>
            <w:tcW w:w="6799" w:type="dxa"/>
            <w:vAlign w:val="center"/>
          </w:tcPr>
          <w:p w14:paraId="61CE113E" w14:textId="77777777" w:rsidR="007A46CE" w:rsidRDefault="007A46CE" w:rsidP="006307CA">
            <w:pPr>
              <w:pStyle w:val="Szvegtrzs"/>
              <w:spacing w:after="120" w:line="252" w:lineRule="auto"/>
              <w:rPr>
                <w:sz w:val="24"/>
                <w:szCs w:val="24"/>
              </w:rPr>
            </w:pPr>
            <w:r w:rsidRPr="007936DC">
              <w:rPr>
                <w:sz w:val="24"/>
                <w:szCs w:val="24"/>
              </w:rPr>
              <w:t xml:space="preserve">a) a 7. § (2) bekezdésében, </w:t>
            </w:r>
          </w:p>
          <w:p w14:paraId="39787089" w14:textId="77777777" w:rsidR="007A46CE" w:rsidRDefault="00A04A9B" w:rsidP="007A46CE">
            <w:pPr>
              <w:pStyle w:val="Szvegtrzs"/>
              <w:spacing w:after="120" w:line="252" w:lineRule="auto"/>
              <w:rPr>
                <w:sz w:val="24"/>
                <w:szCs w:val="24"/>
              </w:rPr>
            </w:pPr>
            <w:r>
              <w:rPr>
                <w:sz w:val="24"/>
                <w:szCs w:val="24"/>
              </w:rPr>
              <w:t>(</w:t>
            </w:r>
            <w:r w:rsidR="007A46CE">
              <w:rPr>
                <w:sz w:val="24"/>
                <w:szCs w:val="24"/>
              </w:rPr>
              <w:t xml:space="preserve">a 7. § (2) bekezdés így szól: </w:t>
            </w:r>
          </w:p>
          <w:p w14:paraId="5C81F8A8" w14:textId="77777777" w:rsidR="007A46CE" w:rsidRDefault="007A46CE" w:rsidP="006307CA">
            <w:pPr>
              <w:pStyle w:val="Szvegtrzs"/>
              <w:spacing w:after="120" w:line="252" w:lineRule="auto"/>
              <w:rPr>
                <w:sz w:val="24"/>
                <w:szCs w:val="24"/>
              </w:rPr>
            </w:pPr>
            <w:r w:rsidRPr="00A04A9B">
              <w:rPr>
                <w:i/>
                <w:sz w:val="24"/>
                <w:szCs w:val="24"/>
              </w:rPr>
              <w:t>(2) Zöldterület övezetből, mezőgazdasági terület övezetből és erdőterület övezetből új beépítésre szánt területet, vagy különleges beépítésre nem szánt területet kijelölni nem lehet, kivéve, ha legalább az új kijelöléssel azonos mértékű és legalább azzal megegyező biológiai aktivitás értékű zöldterület övezet, mezőgazdasági terület övezet vagy erdőterület övezet kerül csereterületként kijelölésre az új beépítésre szánt terület kijelölésével azonos település közigazgatási területén belül. Amennyiben a csereterület zöldterület övezetként kerül megvalósításra, a zöldterületnek alkalmasnak kell lennie az</w:t>
            </w:r>
            <w:r w:rsidRPr="000645D0">
              <w:rPr>
                <w:sz w:val="24"/>
                <w:szCs w:val="24"/>
              </w:rPr>
              <w:t xml:space="preserve"> </w:t>
            </w:r>
            <w:r w:rsidRPr="00A04A9B">
              <w:rPr>
                <w:i/>
                <w:sz w:val="24"/>
                <w:szCs w:val="24"/>
              </w:rPr>
              <w:lastRenderedPageBreak/>
              <w:t>általános településrendezési és építési követelményekről szóló kormányrendeletben meghatározott közkerti vagy közparki funkció ellátására.</w:t>
            </w:r>
            <w:r w:rsidR="00A04A9B">
              <w:rPr>
                <w:sz w:val="24"/>
                <w:szCs w:val="24"/>
              </w:rPr>
              <w:t>)</w:t>
            </w:r>
          </w:p>
        </w:tc>
        <w:tc>
          <w:tcPr>
            <w:tcW w:w="2263" w:type="dxa"/>
            <w:vAlign w:val="center"/>
          </w:tcPr>
          <w:p w14:paraId="012D2A6A" w14:textId="77777777" w:rsidR="007A46CE" w:rsidRDefault="007A46CE" w:rsidP="006307CA">
            <w:pPr>
              <w:pStyle w:val="Szvegtrzs"/>
              <w:spacing w:after="120" w:line="252" w:lineRule="auto"/>
              <w:rPr>
                <w:sz w:val="24"/>
                <w:szCs w:val="24"/>
              </w:rPr>
            </w:pPr>
            <w:r>
              <w:rPr>
                <w:sz w:val="24"/>
                <w:szCs w:val="24"/>
              </w:rPr>
              <w:lastRenderedPageBreak/>
              <w:t>megfelel</w:t>
            </w:r>
          </w:p>
        </w:tc>
      </w:tr>
      <w:tr w:rsidR="007A46CE" w14:paraId="6F6F96CB" w14:textId="77777777" w:rsidTr="007A46CE">
        <w:tc>
          <w:tcPr>
            <w:tcW w:w="6799" w:type="dxa"/>
          </w:tcPr>
          <w:p w14:paraId="4BC92020" w14:textId="77777777" w:rsidR="007A46CE" w:rsidRDefault="007A46CE" w:rsidP="00B63B35">
            <w:pPr>
              <w:pStyle w:val="Szvegtrzs"/>
              <w:spacing w:after="120" w:line="252" w:lineRule="auto"/>
              <w:rPr>
                <w:sz w:val="24"/>
                <w:szCs w:val="24"/>
              </w:rPr>
            </w:pPr>
            <w:r w:rsidRPr="007936DC">
              <w:rPr>
                <w:sz w:val="24"/>
                <w:szCs w:val="24"/>
              </w:rPr>
              <w:t>valamint az (1) és (2) bekezdésben foglaltak teljesülését,</w:t>
            </w:r>
          </w:p>
        </w:tc>
        <w:tc>
          <w:tcPr>
            <w:tcW w:w="2263" w:type="dxa"/>
          </w:tcPr>
          <w:p w14:paraId="7DE258A4" w14:textId="77777777" w:rsidR="007A46CE" w:rsidRDefault="007A46CE" w:rsidP="00A04A9B">
            <w:pPr>
              <w:pStyle w:val="Szvegtrzs"/>
              <w:spacing w:after="120" w:line="252" w:lineRule="auto"/>
              <w:jc w:val="left"/>
              <w:rPr>
                <w:sz w:val="24"/>
                <w:szCs w:val="24"/>
              </w:rPr>
            </w:pPr>
            <w:r>
              <w:rPr>
                <w:sz w:val="24"/>
                <w:szCs w:val="24"/>
              </w:rPr>
              <w:t>lásd fentebb</w:t>
            </w:r>
          </w:p>
        </w:tc>
      </w:tr>
      <w:tr w:rsidR="007A46CE" w14:paraId="7FC8F7F6" w14:textId="77777777" w:rsidTr="007A46CE">
        <w:tc>
          <w:tcPr>
            <w:tcW w:w="6799" w:type="dxa"/>
          </w:tcPr>
          <w:p w14:paraId="26F8D678" w14:textId="77777777" w:rsidR="007A46CE" w:rsidRDefault="007A46CE" w:rsidP="00B63B35">
            <w:pPr>
              <w:pStyle w:val="Szvegtrzs"/>
              <w:spacing w:after="120" w:line="252" w:lineRule="auto"/>
              <w:rPr>
                <w:sz w:val="24"/>
                <w:szCs w:val="24"/>
              </w:rPr>
            </w:pPr>
            <w:r w:rsidRPr="007936DC">
              <w:rPr>
                <w:sz w:val="24"/>
                <w:szCs w:val="24"/>
              </w:rPr>
              <w:t>b) számítással igazolva, hogy a település közigazgatási területének biológiai aktivitás értéke az új beépítésre szánt terület kijelöléssel nem csökken,</w:t>
            </w:r>
          </w:p>
        </w:tc>
        <w:tc>
          <w:tcPr>
            <w:tcW w:w="2263" w:type="dxa"/>
          </w:tcPr>
          <w:p w14:paraId="334882A6" w14:textId="77777777" w:rsidR="007A46CE" w:rsidRDefault="007A46CE" w:rsidP="00A04A9B">
            <w:pPr>
              <w:pStyle w:val="Szvegtrzs"/>
              <w:spacing w:after="120" w:line="252" w:lineRule="auto"/>
              <w:jc w:val="left"/>
              <w:rPr>
                <w:sz w:val="24"/>
                <w:szCs w:val="24"/>
              </w:rPr>
            </w:pPr>
            <w:r>
              <w:rPr>
                <w:sz w:val="24"/>
                <w:szCs w:val="24"/>
              </w:rPr>
              <w:t>megfelel, lásd a táblázatot</w:t>
            </w:r>
          </w:p>
        </w:tc>
      </w:tr>
      <w:tr w:rsidR="007A46CE" w14:paraId="728CC288" w14:textId="77777777" w:rsidTr="007A46CE">
        <w:tc>
          <w:tcPr>
            <w:tcW w:w="6799" w:type="dxa"/>
          </w:tcPr>
          <w:p w14:paraId="5BDD9A84" w14:textId="77777777" w:rsidR="007A46CE" w:rsidRDefault="007A46CE" w:rsidP="00B63B35">
            <w:pPr>
              <w:pStyle w:val="Szvegtrzs"/>
              <w:spacing w:after="120" w:line="252" w:lineRule="auto"/>
              <w:rPr>
                <w:sz w:val="24"/>
                <w:szCs w:val="24"/>
              </w:rPr>
            </w:pPr>
            <w:r w:rsidRPr="007936DC">
              <w:rPr>
                <w:sz w:val="24"/>
                <w:szCs w:val="24"/>
              </w:rPr>
              <w:t>c) hogy új lakóterület kijelölése esetén a szilárd burkolatú úton való megközelítés biztosított lesz, a közműkapacitás a közműszolgáltató nyilatkozata szerint rendelkezésre áll – vagy ha nem áll rendelkezésre, a közműpótló műtárgyak az ingatlanon belül biztosítottak lesznek –, valamint az óvodai, általános iskolai és egészségügyi alapellátás a településen vagy a kijelölt új lakóterület legfeljebb 5 km-es környezetében a kijelölést követő 3 éven belül biztosított lesz,</w:t>
            </w:r>
          </w:p>
        </w:tc>
        <w:tc>
          <w:tcPr>
            <w:tcW w:w="2263" w:type="dxa"/>
          </w:tcPr>
          <w:p w14:paraId="5F7DA76C" w14:textId="77777777" w:rsidR="007A46CE" w:rsidRDefault="007A46CE" w:rsidP="00A04A9B">
            <w:pPr>
              <w:pStyle w:val="Szvegtrzs"/>
              <w:spacing w:after="120" w:line="252" w:lineRule="auto"/>
              <w:jc w:val="left"/>
              <w:rPr>
                <w:sz w:val="24"/>
                <w:szCs w:val="24"/>
              </w:rPr>
            </w:pPr>
            <w:r>
              <w:rPr>
                <w:sz w:val="24"/>
                <w:szCs w:val="24"/>
              </w:rPr>
              <w:t>nem értelmezhető erre a három telekre</w:t>
            </w:r>
          </w:p>
        </w:tc>
      </w:tr>
      <w:tr w:rsidR="007A46CE" w14:paraId="4BCFEEFA" w14:textId="77777777" w:rsidTr="007A46CE">
        <w:tc>
          <w:tcPr>
            <w:tcW w:w="6799" w:type="dxa"/>
          </w:tcPr>
          <w:p w14:paraId="1D0FD59E" w14:textId="77777777" w:rsidR="007A46CE" w:rsidRDefault="002E5DAD" w:rsidP="00B63B35">
            <w:pPr>
              <w:pStyle w:val="Szvegtrzs"/>
              <w:spacing w:after="120" w:line="252" w:lineRule="auto"/>
              <w:rPr>
                <w:sz w:val="24"/>
                <w:szCs w:val="24"/>
              </w:rPr>
            </w:pPr>
            <w:r w:rsidRPr="007936DC">
              <w:rPr>
                <w:sz w:val="24"/>
                <w:szCs w:val="24"/>
              </w:rPr>
              <w:t>d) hogy a település már beépítésre kijelölt területén belül nincs olyan szabad, építési tevékenységgel nem érintett terület vagy barnamezős terület, amely az új beépítést előirányzó rendeltetésnek és használatnak megfelel, és</w:t>
            </w:r>
          </w:p>
        </w:tc>
        <w:tc>
          <w:tcPr>
            <w:tcW w:w="2263" w:type="dxa"/>
          </w:tcPr>
          <w:p w14:paraId="0382CBC5" w14:textId="77777777" w:rsidR="007A46CE" w:rsidRDefault="002E5DAD" w:rsidP="00A04A9B">
            <w:pPr>
              <w:pStyle w:val="Szvegtrzs"/>
              <w:spacing w:after="120" w:line="252" w:lineRule="auto"/>
              <w:jc w:val="left"/>
              <w:rPr>
                <w:sz w:val="24"/>
                <w:szCs w:val="24"/>
              </w:rPr>
            </w:pPr>
            <w:r>
              <w:rPr>
                <w:sz w:val="24"/>
                <w:szCs w:val="24"/>
              </w:rPr>
              <w:t>nincs más alkalmas terület erre a célra</w:t>
            </w:r>
          </w:p>
        </w:tc>
      </w:tr>
      <w:tr w:rsidR="002E5DAD" w14:paraId="3104C349" w14:textId="77777777" w:rsidTr="007A46CE">
        <w:tc>
          <w:tcPr>
            <w:tcW w:w="6799" w:type="dxa"/>
          </w:tcPr>
          <w:p w14:paraId="030FBF52" w14:textId="77777777" w:rsidR="002E5DAD" w:rsidRDefault="002E5DAD" w:rsidP="00B63B35">
            <w:pPr>
              <w:pStyle w:val="Szvegtrzs"/>
              <w:spacing w:after="120" w:line="252" w:lineRule="auto"/>
              <w:rPr>
                <w:sz w:val="24"/>
                <w:szCs w:val="24"/>
              </w:rPr>
            </w:pPr>
            <w:r w:rsidRPr="007936DC">
              <w:rPr>
                <w:sz w:val="24"/>
                <w:szCs w:val="24"/>
              </w:rPr>
              <w:t>e) a Magyarország és egyes kiemelt térségeinek területrendezési tervéről szóló 2018. évi CXXXIX. törvény (a továbbiakban:</w:t>
            </w:r>
            <w:r>
              <w:rPr>
                <w:sz w:val="24"/>
                <w:szCs w:val="24"/>
              </w:rPr>
              <w:t xml:space="preserve"> </w:t>
            </w:r>
            <w:proofErr w:type="spellStart"/>
            <w:r w:rsidRPr="007936DC">
              <w:rPr>
                <w:sz w:val="24"/>
                <w:szCs w:val="24"/>
              </w:rPr>
              <w:t>Trtv</w:t>
            </w:r>
            <w:proofErr w:type="spellEnd"/>
            <w:r w:rsidRPr="007936DC">
              <w:rPr>
                <w:sz w:val="24"/>
                <w:szCs w:val="24"/>
              </w:rPr>
              <w:t>.) új beépítésre szánt terület kijelölésére vonatkozó követelményeinek teljesülését.</w:t>
            </w:r>
          </w:p>
        </w:tc>
        <w:tc>
          <w:tcPr>
            <w:tcW w:w="2263" w:type="dxa"/>
          </w:tcPr>
          <w:p w14:paraId="0E2B5FBE" w14:textId="77777777" w:rsidR="002E5DAD" w:rsidRDefault="002E5DAD" w:rsidP="00A04A9B">
            <w:pPr>
              <w:pStyle w:val="Szvegtrzs"/>
              <w:spacing w:after="120" w:line="252" w:lineRule="auto"/>
              <w:jc w:val="left"/>
              <w:rPr>
                <w:sz w:val="24"/>
                <w:szCs w:val="24"/>
              </w:rPr>
            </w:pPr>
            <w:r>
              <w:rPr>
                <w:sz w:val="24"/>
                <w:szCs w:val="24"/>
              </w:rPr>
              <w:t>részletezve lásd majd a véleményezési dokumentációban</w:t>
            </w:r>
          </w:p>
        </w:tc>
      </w:tr>
    </w:tbl>
    <w:p w14:paraId="1EC48809" w14:textId="77777777" w:rsidR="007A46CE" w:rsidRDefault="007A46CE" w:rsidP="006307CA">
      <w:pPr>
        <w:pStyle w:val="Szvegtrzs"/>
        <w:spacing w:after="120" w:line="252" w:lineRule="auto"/>
        <w:rPr>
          <w:sz w:val="24"/>
          <w:szCs w:val="24"/>
        </w:rPr>
      </w:pPr>
    </w:p>
    <w:p w14:paraId="74A383CE" w14:textId="77777777" w:rsidR="009711A5" w:rsidRDefault="00A04A9B" w:rsidP="00D61677">
      <w:pPr>
        <w:pStyle w:val="Szvegtrzs"/>
        <w:spacing w:after="120" w:line="252" w:lineRule="auto"/>
        <w:rPr>
          <w:sz w:val="24"/>
          <w:szCs w:val="24"/>
        </w:rPr>
      </w:pPr>
      <w:r>
        <w:rPr>
          <w:sz w:val="24"/>
          <w:szCs w:val="24"/>
        </w:rPr>
        <w:t xml:space="preserve">A </w:t>
      </w:r>
      <w:r w:rsidRPr="00A04A9B">
        <w:rPr>
          <w:sz w:val="24"/>
          <w:szCs w:val="24"/>
        </w:rPr>
        <w:t>4372 hrsz-ú</w:t>
      </w:r>
      <w:r w:rsidR="00D605D4">
        <w:rPr>
          <w:sz w:val="24"/>
          <w:szCs w:val="24"/>
        </w:rPr>
        <w:t xml:space="preserve"> telek átsorolása </w:t>
      </w:r>
      <w:r w:rsidR="008F2F6E">
        <w:rPr>
          <w:sz w:val="24"/>
          <w:szCs w:val="24"/>
        </w:rPr>
        <w:t>zöldterületből lakóterületbe</w:t>
      </w:r>
      <w:r w:rsidR="006E4439">
        <w:rPr>
          <w:sz w:val="24"/>
          <w:szCs w:val="24"/>
        </w:rPr>
        <w:t xml:space="preserve"> a valóságban nem jelent változást, hiszen ma is lakótelekként használják, de formálisan</w:t>
      </w:r>
      <w:r w:rsidR="0013492A">
        <w:rPr>
          <w:sz w:val="24"/>
          <w:szCs w:val="24"/>
        </w:rPr>
        <w:t xml:space="preserve"> </w:t>
      </w:r>
      <w:r w:rsidR="006E4439">
        <w:rPr>
          <w:sz w:val="24"/>
          <w:szCs w:val="24"/>
        </w:rPr>
        <w:t xml:space="preserve">új beépítésre szánt terület jön létre, és így a fenti jogszabályok értelmében igazolni kell, </w:t>
      </w:r>
      <w:r w:rsidR="0013492A">
        <w:rPr>
          <w:sz w:val="24"/>
          <w:szCs w:val="24"/>
        </w:rPr>
        <w:t xml:space="preserve">hogy </w:t>
      </w:r>
      <w:r w:rsidR="006E4439">
        <w:rPr>
          <w:sz w:val="24"/>
          <w:szCs w:val="24"/>
        </w:rPr>
        <w:t xml:space="preserve">ennek a </w:t>
      </w:r>
      <w:r>
        <w:rPr>
          <w:sz w:val="24"/>
          <w:szCs w:val="24"/>
        </w:rPr>
        <w:t>412</w:t>
      </w:r>
      <w:r w:rsidR="006E4439">
        <w:rPr>
          <w:sz w:val="24"/>
          <w:szCs w:val="24"/>
        </w:rPr>
        <w:t xml:space="preserve"> m</w:t>
      </w:r>
      <w:r w:rsidR="006E4439" w:rsidRPr="006E4439">
        <w:rPr>
          <w:sz w:val="24"/>
          <w:szCs w:val="24"/>
          <w:vertAlign w:val="superscript"/>
        </w:rPr>
        <w:t>2</w:t>
      </w:r>
      <w:r w:rsidR="006E4439">
        <w:rPr>
          <w:sz w:val="24"/>
          <w:szCs w:val="24"/>
        </w:rPr>
        <w:t>-</w:t>
      </w:r>
      <w:proofErr w:type="spellStart"/>
      <w:r w:rsidR="006E4439">
        <w:rPr>
          <w:sz w:val="24"/>
          <w:szCs w:val="24"/>
        </w:rPr>
        <w:t>nyi</w:t>
      </w:r>
      <w:proofErr w:type="spellEnd"/>
      <w:r w:rsidR="006E4439">
        <w:rPr>
          <w:sz w:val="24"/>
          <w:szCs w:val="24"/>
        </w:rPr>
        <w:t xml:space="preserve"> területnek az átsorolása megfelel a felsorolt két törvénynek (Méptv</w:t>
      </w:r>
      <w:r w:rsidR="000508C5">
        <w:rPr>
          <w:sz w:val="24"/>
          <w:szCs w:val="24"/>
        </w:rPr>
        <w:t>.</w:t>
      </w:r>
      <w:r w:rsidR="006E4439">
        <w:rPr>
          <w:sz w:val="24"/>
          <w:szCs w:val="24"/>
        </w:rPr>
        <w:t xml:space="preserve"> és </w:t>
      </w:r>
      <w:proofErr w:type="spellStart"/>
      <w:r w:rsidR="006E4439" w:rsidRPr="007936DC">
        <w:rPr>
          <w:sz w:val="24"/>
          <w:szCs w:val="24"/>
        </w:rPr>
        <w:t>Trtv</w:t>
      </w:r>
      <w:proofErr w:type="spellEnd"/>
      <w:r w:rsidR="006E4439" w:rsidRPr="007936DC">
        <w:rPr>
          <w:sz w:val="24"/>
          <w:szCs w:val="24"/>
        </w:rPr>
        <w:t>.</w:t>
      </w:r>
      <w:r w:rsidR="006E4439">
        <w:rPr>
          <w:sz w:val="24"/>
          <w:szCs w:val="24"/>
        </w:rPr>
        <w:t>).</w:t>
      </w:r>
    </w:p>
    <w:p w14:paraId="40045B10" w14:textId="77777777" w:rsidR="009711A5" w:rsidRPr="007B5135" w:rsidRDefault="00FD2165" w:rsidP="00D61677">
      <w:pPr>
        <w:pStyle w:val="Szvegtrzs"/>
        <w:spacing w:after="120" w:line="252" w:lineRule="auto"/>
        <w:rPr>
          <w:b/>
          <w:sz w:val="24"/>
          <w:szCs w:val="24"/>
        </w:rPr>
      </w:pPr>
      <w:r w:rsidRPr="007B5135">
        <w:rPr>
          <w:b/>
          <w:sz w:val="24"/>
          <w:szCs w:val="24"/>
        </w:rPr>
        <w:t xml:space="preserve">Ez az igazolás részleteiben a településszerkezeti terv módosításának elfogadásakor </w:t>
      </w:r>
      <w:r w:rsidR="00830BB5" w:rsidRPr="007B5135">
        <w:rPr>
          <w:b/>
          <w:sz w:val="24"/>
          <w:szCs w:val="24"/>
        </w:rPr>
        <w:t>a</w:t>
      </w:r>
      <w:r w:rsidR="000508C5" w:rsidRPr="007B5135">
        <w:rPr>
          <w:b/>
        </w:rPr>
        <w:t xml:space="preserve"> </w:t>
      </w:r>
      <w:r w:rsidR="000508C5" w:rsidRPr="007B5135">
        <w:rPr>
          <w:b/>
          <w:sz w:val="24"/>
          <w:szCs w:val="24"/>
        </w:rPr>
        <w:t>településrendezési terv mellékletét képezi majd külön önkormányzati határozat formájában.</w:t>
      </w:r>
    </w:p>
    <w:p w14:paraId="02265DF1" w14:textId="77777777" w:rsidR="000508C5" w:rsidRDefault="000508C5" w:rsidP="0013492A">
      <w:pPr>
        <w:pStyle w:val="Szvegtrzs"/>
        <w:spacing w:after="120" w:line="252" w:lineRule="auto"/>
        <w:rPr>
          <w:sz w:val="24"/>
          <w:szCs w:val="24"/>
        </w:rPr>
      </w:pPr>
      <w:r>
        <w:rPr>
          <w:sz w:val="24"/>
          <w:szCs w:val="24"/>
        </w:rPr>
        <w:t>A módosítás tervezetéhez készül</w:t>
      </w:r>
      <w:r w:rsidR="007B5135">
        <w:rPr>
          <w:sz w:val="24"/>
          <w:szCs w:val="24"/>
        </w:rPr>
        <w:t>ő</w:t>
      </w:r>
      <w:r>
        <w:rPr>
          <w:sz w:val="24"/>
          <w:szCs w:val="24"/>
        </w:rPr>
        <w:t xml:space="preserve"> dokumentáció alapján a létrejövő új beépítésre szánt terület </w:t>
      </w:r>
      <w:r w:rsidR="0013492A">
        <w:rPr>
          <w:sz w:val="24"/>
          <w:szCs w:val="24"/>
        </w:rPr>
        <w:t xml:space="preserve">lényegében </w:t>
      </w:r>
      <w:r>
        <w:rPr>
          <w:sz w:val="24"/>
          <w:szCs w:val="24"/>
        </w:rPr>
        <w:t xml:space="preserve">megfelel az </w:t>
      </w:r>
      <w:proofErr w:type="gramStart"/>
      <w:r>
        <w:rPr>
          <w:sz w:val="24"/>
          <w:szCs w:val="24"/>
        </w:rPr>
        <w:t>Méptv.-</w:t>
      </w:r>
      <w:proofErr w:type="gramEnd"/>
      <w:r>
        <w:rPr>
          <w:sz w:val="24"/>
          <w:szCs w:val="24"/>
        </w:rPr>
        <w:t>ben előírtaknak</w:t>
      </w:r>
      <w:r w:rsidR="0013492A">
        <w:rPr>
          <w:sz w:val="24"/>
          <w:szCs w:val="24"/>
        </w:rPr>
        <w:t xml:space="preserve">, </w:t>
      </w:r>
      <w:r>
        <w:rPr>
          <w:sz w:val="24"/>
          <w:szCs w:val="24"/>
        </w:rPr>
        <w:t xml:space="preserve">de ennek végleges eldöntésére a tervezet véleményezésére jogszabályban kijelölt szervek a </w:t>
      </w:r>
      <w:r w:rsidR="0013492A">
        <w:rPr>
          <w:sz w:val="24"/>
          <w:szCs w:val="24"/>
        </w:rPr>
        <w:t>mérvadók</w:t>
      </w:r>
      <w:r>
        <w:rPr>
          <w:sz w:val="24"/>
          <w:szCs w:val="24"/>
        </w:rPr>
        <w:t>.</w:t>
      </w:r>
    </w:p>
    <w:p w14:paraId="14EE93F6" w14:textId="77777777" w:rsidR="001E2C18" w:rsidRDefault="000508C5" w:rsidP="006307CA">
      <w:pPr>
        <w:pStyle w:val="Szvegtrzs"/>
        <w:spacing w:after="120" w:line="252" w:lineRule="auto"/>
        <w:rPr>
          <w:sz w:val="24"/>
          <w:szCs w:val="24"/>
        </w:rPr>
      </w:pPr>
      <w:r>
        <w:rPr>
          <w:sz w:val="24"/>
          <w:szCs w:val="24"/>
        </w:rPr>
        <w:t xml:space="preserve">Az egyik legfontosabb kritérium az, </w:t>
      </w:r>
      <w:r w:rsidRPr="007936DC">
        <w:rPr>
          <w:sz w:val="24"/>
          <w:szCs w:val="24"/>
        </w:rPr>
        <w:t xml:space="preserve">hogy </w:t>
      </w:r>
      <w:r w:rsidRPr="00AD5FA9">
        <w:rPr>
          <w:b/>
          <w:sz w:val="24"/>
          <w:szCs w:val="24"/>
        </w:rPr>
        <w:t>a település közigazgatási területének biológiai aktivitás értéke az új beépítésre szánt terület kijelöléssel nem csökkenhet</w:t>
      </w:r>
      <w:r>
        <w:rPr>
          <w:sz w:val="24"/>
          <w:szCs w:val="24"/>
        </w:rPr>
        <w:t>. Ez a feltétel teljesül:</w:t>
      </w:r>
      <w:r w:rsidRPr="009101C7">
        <w:rPr>
          <w:sz w:val="24"/>
          <w:szCs w:val="24"/>
        </w:rPr>
        <w:t xml:space="preserve"> </w:t>
      </w:r>
      <w:r>
        <w:rPr>
          <w:sz w:val="24"/>
          <w:szCs w:val="24"/>
        </w:rPr>
        <w:t>a</w:t>
      </w:r>
      <w:r w:rsidR="009101C7" w:rsidRPr="009101C7">
        <w:rPr>
          <w:sz w:val="24"/>
          <w:szCs w:val="24"/>
        </w:rPr>
        <w:t xml:space="preserve"> </w:t>
      </w:r>
      <w:r w:rsidR="00737C50">
        <w:rPr>
          <w:sz w:val="24"/>
          <w:szCs w:val="24"/>
        </w:rPr>
        <w:t xml:space="preserve">településrendezési eszközök 2018. évi </w:t>
      </w:r>
      <w:r w:rsidR="009101C7" w:rsidRPr="009101C7">
        <w:rPr>
          <w:sz w:val="24"/>
          <w:szCs w:val="24"/>
        </w:rPr>
        <w:t>felülvizsgálat</w:t>
      </w:r>
      <w:r w:rsidR="00F84228">
        <w:rPr>
          <w:sz w:val="24"/>
          <w:szCs w:val="24"/>
        </w:rPr>
        <w:t>a</w:t>
      </w:r>
      <w:r w:rsidR="009101C7" w:rsidRPr="009101C7">
        <w:rPr>
          <w:sz w:val="24"/>
          <w:szCs w:val="24"/>
        </w:rPr>
        <w:t xml:space="preserve"> során a település biológiai aktivitásértéke </w:t>
      </w:r>
      <w:r w:rsidR="00F84228">
        <w:rPr>
          <w:sz w:val="24"/>
          <w:szCs w:val="24"/>
        </w:rPr>
        <w:t>az új rendezési tervben</w:t>
      </w:r>
      <w:r w:rsidR="009101C7" w:rsidRPr="009101C7">
        <w:rPr>
          <w:sz w:val="24"/>
          <w:szCs w:val="24"/>
        </w:rPr>
        <w:t xml:space="preserve"> kis mértékben, 48,812</w:t>
      </w:r>
      <w:r w:rsidR="009101C7">
        <w:rPr>
          <w:sz w:val="24"/>
          <w:szCs w:val="24"/>
        </w:rPr>
        <w:t xml:space="preserve"> </w:t>
      </w:r>
      <w:r w:rsidR="009101C7" w:rsidRPr="009101C7">
        <w:rPr>
          <w:sz w:val="24"/>
          <w:szCs w:val="24"/>
        </w:rPr>
        <w:t>értékponttal nőtt. Az</w:t>
      </w:r>
      <w:r w:rsidR="00F84228">
        <w:rPr>
          <w:sz w:val="24"/>
          <w:szCs w:val="24"/>
        </w:rPr>
        <w:t xml:space="preserve"> az</w:t>
      </w:r>
      <w:r w:rsidR="009101C7" w:rsidRPr="009101C7">
        <w:rPr>
          <w:sz w:val="24"/>
          <w:szCs w:val="24"/>
        </w:rPr>
        <w:t xml:space="preserve">óta készült módosítások során nem volt szükség </w:t>
      </w:r>
      <w:r w:rsidR="00F84228">
        <w:rPr>
          <w:sz w:val="24"/>
          <w:szCs w:val="24"/>
        </w:rPr>
        <w:t>b</w:t>
      </w:r>
      <w:r w:rsidR="009101C7" w:rsidRPr="009101C7">
        <w:rPr>
          <w:sz w:val="24"/>
          <w:szCs w:val="24"/>
        </w:rPr>
        <w:t>iológiai aktivitás érték</w:t>
      </w:r>
      <w:r w:rsidR="009101C7">
        <w:rPr>
          <w:sz w:val="24"/>
          <w:szCs w:val="24"/>
        </w:rPr>
        <w:t xml:space="preserve"> </w:t>
      </w:r>
      <w:r w:rsidR="009101C7" w:rsidRPr="009101C7">
        <w:rPr>
          <w:sz w:val="24"/>
          <w:szCs w:val="24"/>
        </w:rPr>
        <w:t xml:space="preserve">számításra. A jelenlegi módosítás során </w:t>
      </w:r>
      <w:r w:rsidR="00737C50" w:rsidRPr="006307CA">
        <w:rPr>
          <w:sz w:val="24"/>
          <w:szCs w:val="24"/>
        </w:rPr>
        <w:t xml:space="preserve">a biológiai aktivitásérték </w:t>
      </w:r>
      <w:r w:rsidR="00B06F3F" w:rsidRPr="00B06F3F">
        <w:rPr>
          <w:sz w:val="24"/>
          <w:szCs w:val="24"/>
        </w:rPr>
        <w:t>27,27592</w:t>
      </w:r>
      <w:r w:rsidR="00B06F3F">
        <w:rPr>
          <w:sz w:val="24"/>
          <w:szCs w:val="24"/>
        </w:rPr>
        <w:t xml:space="preserve"> </w:t>
      </w:r>
      <w:r w:rsidR="009101C7" w:rsidRPr="006307CA">
        <w:rPr>
          <w:sz w:val="24"/>
          <w:szCs w:val="24"/>
        </w:rPr>
        <w:t>értékponttal nő</w:t>
      </w:r>
      <w:r w:rsidR="009101C7" w:rsidRPr="009101C7">
        <w:rPr>
          <w:sz w:val="24"/>
          <w:szCs w:val="24"/>
        </w:rPr>
        <w:t>.</w:t>
      </w:r>
    </w:p>
    <w:p w14:paraId="1FAEFAB2" w14:textId="77777777" w:rsidR="009101C7" w:rsidRDefault="009101C7" w:rsidP="004E16F3">
      <w:pPr>
        <w:spacing w:after="120" w:line="252" w:lineRule="auto"/>
        <w:ind w:left="720"/>
        <w:jc w:val="both"/>
        <w:rPr>
          <w:noProof/>
        </w:rPr>
      </w:pPr>
    </w:p>
    <w:p w14:paraId="16D43D3B" w14:textId="77777777" w:rsidR="00B06F3F" w:rsidRDefault="00B06F3F" w:rsidP="007B5135">
      <w:pPr>
        <w:spacing w:after="120" w:line="252" w:lineRule="auto"/>
        <w:jc w:val="center"/>
        <w:rPr>
          <w:noProof/>
        </w:rPr>
      </w:pPr>
    </w:p>
    <w:p w14:paraId="673DCD9C" w14:textId="77777777" w:rsidR="009D2C2A" w:rsidRDefault="009D2C2A" w:rsidP="007B5135">
      <w:pPr>
        <w:spacing w:after="120" w:line="252" w:lineRule="auto"/>
        <w:jc w:val="center"/>
        <w:rPr>
          <w:noProof/>
        </w:rPr>
      </w:pPr>
    </w:p>
    <w:p w14:paraId="4905B6F5" w14:textId="77777777" w:rsidR="009D2C2A" w:rsidRDefault="009D2C2A" w:rsidP="007B5135">
      <w:pPr>
        <w:spacing w:after="120" w:line="252" w:lineRule="auto"/>
        <w:jc w:val="center"/>
        <w:rPr>
          <w:noProof/>
        </w:rPr>
      </w:pPr>
      <w:r w:rsidRPr="009D2C2A">
        <w:rPr>
          <w:b/>
          <w:noProof/>
        </w:rPr>
        <w:lastRenderedPageBreak/>
        <w:t>Biológiai aktivitásérték</w:t>
      </w:r>
      <w:r>
        <w:rPr>
          <w:b/>
          <w:noProof/>
        </w:rPr>
        <w:t xml:space="preserve"> számítása</w:t>
      </w:r>
    </w:p>
    <w:p w14:paraId="7B48B44F" w14:textId="77777777" w:rsidR="001E2C18" w:rsidRDefault="00B06F3F" w:rsidP="007B5135">
      <w:pPr>
        <w:spacing w:after="120" w:line="252" w:lineRule="auto"/>
        <w:jc w:val="center"/>
        <w:rPr>
          <w:sz w:val="24"/>
          <w:szCs w:val="24"/>
        </w:rPr>
      </w:pPr>
      <w:r>
        <w:rPr>
          <w:noProof/>
        </w:rPr>
        <w:drawing>
          <wp:inline distT="0" distB="0" distL="0" distR="0" wp14:anchorId="473E8389" wp14:editId="44490A84">
            <wp:extent cx="5716764" cy="5365630"/>
            <wp:effectExtent l="0" t="0" r="0" b="6985"/>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16627" t="26632" r="46673" b="12106"/>
                    <a:stretch/>
                  </pic:blipFill>
                  <pic:spPr bwMode="auto">
                    <a:xfrm>
                      <a:off x="0" y="0"/>
                      <a:ext cx="5744891" cy="5392030"/>
                    </a:xfrm>
                    <a:prstGeom prst="rect">
                      <a:avLst/>
                    </a:prstGeom>
                    <a:ln>
                      <a:noFill/>
                    </a:ln>
                    <a:extLst>
                      <a:ext uri="{53640926-AAD7-44D8-BBD7-CCE9431645EC}">
                        <a14:shadowObscured xmlns:a14="http://schemas.microsoft.com/office/drawing/2010/main"/>
                      </a:ext>
                    </a:extLst>
                  </pic:spPr>
                </pic:pic>
              </a:graphicData>
            </a:graphic>
          </wp:inline>
        </w:drawing>
      </w:r>
    </w:p>
    <w:p w14:paraId="2F3A3CB3" w14:textId="77777777" w:rsidR="00B06F3F" w:rsidRDefault="00B06F3F" w:rsidP="006307CA">
      <w:pPr>
        <w:spacing w:after="60" w:line="252" w:lineRule="auto"/>
        <w:ind w:left="363"/>
        <w:jc w:val="both"/>
        <w:rPr>
          <w:sz w:val="24"/>
          <w:szCs w:val="24"/>
        </w:rPr>
      </w:pPr>
    </w:p>
    <w:p w14:paraId="68377E8F" w14:textId="77777777" w:rsidR="00B06F3F" w:rsidRDefault="00B06F3F" w:rsidP="006307CA">
      <w:pPr>
        <w:spacing w:after="60" w:line="252" w:lineRule="auto"/>
        <w:ind w:left="363"/>
        <w:jc w:val="both"/>
        <w:rPr>
          <w:sz w:val="24"/>
          <w:szCs w:val="24"/>
        </w:rPr>
      </w:pPr>
    </w:p>
    <w:p w14:paraId="33FF247E" w14:textId="77777777" w:rsidR="006E3B49" w:rsidRPr="007B5A58" w:rsidRDefault="006E3B49" w:rsidP="006E3B49">
      <w:pPr>
        <w:pStyle w:val="Szvegtrzs"/>
        <w:spacing w:after="120" w:line="252" w:lineRule="auto"/>
        <w:rPr>
          <w:sz w:val="24"/>
          <w:szCs w:val="24"/>
        </w:rPr>
      </w:pPr>
      <w:r>
        <w:rPr>
          <w:sz w:val="24"/>
          <w:szCs w:val="24"/>
        </w:rPr>
        <w:t>Szigethalom</w:t>
      </w:r>
      <w:r w:rsidRPr="007B5A58">
        <w:rPr>
          <w:sz w:val="24"/>
          <w:szCs w:val="24"/>
        </w:rPr>
        <w:t>, 202</w:t>
      </w:r>
      <w:r>
        <w:rPr>
          <w:sz w:val="24"/>
          <w:szCs w:val="24"/>
        </w:rPr>
        <w:t>5</w:t>
      </w:r>
      <w:r w:rsidRPr="007B5A58">
        <w:rPr>
          <w:sz w:val="24"/>
          <w:szCs w:val="24"/>
        </w:rPr>
        <w:t xml:space="preserve">. </w:t>
      </w:r>
      <w:r>
        <w:rPr>
          <w:sz w:val="24"/>
          <w:szCs w:val="24"/>
        </w:rPr>
        <w:t>december</w:t>
      </w:r>
      <w:r w:rsidRPr="007B5A58">
        <w:rPr>
          <w:sz w:val="24"/>
          <w:szCs w:val="24"/>
        </w:rPr>
        <w:t xml:space="preserve"> </w:t>
      </w:r>
      <w:r w:rsidR="00566D0C">
        <w:rPr>
          <w:sz w:val="24"/>
          <w:szCs w:val="24"/>
        </w:rPr>
        <w:t>10</w:t>
      </w:r>
      <w:r w:rsidRPr="007B5A58">
        <w:rPr>
          <w:sz w:val="24"/>
          <w:szCs w:val="24"/>
        </w:rPr>
        <w:t>.</w:t>
      </w:r>
    </w:p>
    <w:p w14:paraId="5E27C8DE" w14:textId="77777777" w:rsidR="006E3B49" w:rsidRDefault="006E3B49" w:rsidP="006E3B49">
      <w:pPr>
        <w:pStyle w:val="Szvegtrzs"/>
        <w:spacing w:after="120" w:line="252" w:lineRule="auto"/>
        <w:rPr>
          <w:sz w:val="24"/>
          <w:szCs w:val="24"/>
        </w:rPr>
      </w:pPr>
    </w:p>
    <w:p w14:paraId="3751D759" w14:textId="77777777" w:rsidR="006E3B49" w:rsidRPr="007B5A58" w:rsidRDefault="006E3B49" w:rsidP="006E3B49">
      <w:pPr>
        <w:pStyle w:val="Szvegtrzs"/>
        <w:spacing w:after="120" w:line="252" w:lineRule="auto"/>
        <w:rPr>
          <w:sz w:val="24"/>
          <w:szCs w:val="24"/>
        </w:rPr>
      </w:pPr>
    </w:p>
    <w:p w14:paraId="59BF3DFC" w14:textId="77777777" w:rsidR="006E3B49" w:rsidRPr="007B5A58" w:rsidRDefault="006E3B49" w:rsidP="006E3B49">
      <w:pPr>
        <w:spacing w:after="120" w:line="252" w:lineRule="auto"/>
        <w:ind w:left="4536"/>
        <w:jc w:val="center"/>
        <w:rPr>
          <w:sz w:val="24"/>
          <w:szCs w:val="24"/>
        </w:rPr>
      </w:pPr>
      <w:r w:rsidRPr="007B5A58">
        <w:rPr>
          <w:sz w:val="24"/>
          <w:szCs w:val="24"/>
        </w:rPr>
        <w:t>Krakler Judit</w:t>
      </w:r>
      <w:r w:rsidRPr="007B5A58">
        <w:rPr>
          <w:sz w:val="24"/>
          <w:szCs w:val="24"/>
        </w:rPr>
        <w:br/>
        <w:t>okleveles építészmérnök</w:t>
      </w:r>
      <w:r w:rsidRPr="007B5A58">
        <w:rPr>
          <w:sz w:val="24"/>
          <w:szCs w:val="24"/>
        </w:rPr>
        <w:br/>
        <w:t>Szigethalom város főépítésze</w:t>
      </w:r>
    </w:p>
    <w:p w14:paraId="18B9BF6C" w14:textId="77777777" w:rsidR="006E3B49" w:rsidRDefault="006E3B49" w:rsidP="006307CA">
      <w:pPr>
        <w:spacing w:after="60" w:line="252" w:lineRule="auto"/>
        <w:ind w:left="363"/>
        <w:jc w:val="both"/>
        <w:rPr>
          <w:sz w:val="24"/>
          <w:szCs w:val="24"/>
        </w:rPr>
      </w:pPr>
    </w:p>
    <w:p w14:paraId="28F141AA" w14:textId="77777777" w:rsidR="0071403F" w:rsidRDefault="0071403F">
      <w:pPr>
        <w:rPr>
          <w:sz w:val="24"/>
          <w:szCs w:val="24"/>
        </w:rPr>
      </w:pPr>
      <w:r>
        <w:rPr>
          <w:sz w:val="24"/>
          <w:szCs w:val="24"/>
        </w:rPr>
        <w:br w:type="page"/>
      </w:r>
    </w:p>
    <w:p w14:paraId="4A70EFC6" w14:textId="77777777" w:rsidR="006307CA" w:rsidRDefault="006307CA" w:rsidP="006307CA">
      <w:pPr>
        <w:spacing w:after="60" w:line="252" w:lineRule="auto"/>
        <w:ind w:left="363"/>
        <w:jc w:val="both"/>
        <w:rPr>
          <w:sz w:val="24"/>
          <w:szCs w:val="24"/>
        </w:rPr>
      </w:pPr>
    </w:p>
    <w:p w14:paraId="69AB50AD" w14:textId="77777777" w:rsidR="006307CA" w:rsidRPr="006307CA" w:rsidRDefault="006307CA" w:rsidP="006307CA">
      <w:pPr>
        <w:spacing w:after="60" w:line="252" w:lineRule="auto"/>
        <w:ind w:left="363"/>
        <w:jc w:val="center"/>
        <w:rPr>
          <w:b/>
          <w:bCs/>
          <w:sz w:val="24"/>
          <w:szCs w:val="24"/>
        </w:rPr>
      </w:pPr>
      <w:r w:rsidRPr="006307CA">
        <w:rPr>
          <w:b/>
          <w:bCs/>
          <w:sz w:val="24"/>
          <w:szCs w:val="24"/>
        </w:rPr>
        <w:t>Határozati javaslat</w:t>
      </w:r>
    </w:p>
    <w:p w14:paraId="6C42DD34" w14:textId="77777777" w:rsidR="006307CA" w:rsidRPr="006307CA" w:rsidRDefault="006307CA" w:rsidP="006307CA">
      <w:pPr>
        <w:spacing w:after="60" w:line="252" w:lineRule="auto"/>
        <w:ind w:left="363"/>
        <w:jc w:val="center"/>
        <w:rPr>
          <w:b/>
          <w:bCs/>
          <w:sz w:val="24"/>
          <w:szCs w:val="24"/>
        </w:rPr>
      </w:pPr>
    </w:p>
    <w:p w14:paraId="5C2D045B" w14:textId="77777777" w:rsidR="006307CA" w:rsidRPr="006307CA" w:rsidRDefault="006307CA" w:rsidP="006307CA">
      <w:pPr>
        <w:spacing w:after="60" w:line="252" w:lineRule="auto"/>
        <w:ind w:left="363"/>
        <w:jc w:val="center"/>
        <w:rPr>
          <w:b/>
          <w:bCs/>
          <w:sz w:val="24"/>
          <w:szCs w:val="24"/>
        </w:rPr>
      </w:pPr>
      <w:r w:rsidRPr="006307CA">
        <w:rPr>
          <w:b/>
          <w:bCs/>
          <w:sz w:val="24"/>
          <w:szCs w:val="24"/>
        </w:rPr>
        <w:t>Szigethalom Város Képviselő-testülete</w:t>
      </w:r>
    </w:p>
    <w:p w14:paraId="460D09A0" w14:textId="77777777" w:rsidR="006307CA" w:rsidRPr="006307CA" w:rsidRDefault="006307CA" w:rsidP="00F10A94">
      <w:pPr>
        <w:spacing w:after="60" w:line="252" w:lineRule="auto"/>
        <w:jc w:val="center"/>
        <w:rPr>
          <w:b/>
          <w:bCs/>
          <w:sz w:val="24"/>
          <w:szCs w:val="24"/>
        </w:rPr>
      </w:pPr>
      <w:r w:rsidRPr="006307CA">
        <w:rPr>
          <w:b/>
          <w:bCs/>
          <w:sz w:val="24"/>
          <w:szCs w:val="24"/>
        </w:rPr>
        <w:t xml:space="preserve">/2025. (.) </w:t>
      </w:r>
      <w:proofErr w:type="spellStart"/>
      <w:r w:rsidRPr="006307CA">
        <w:rPr>
          <w:b/>
          <w:bCs/>
          <w:sz w:val="24"/>
          <w:szCs w:val="24"/>
        </w:rPr>
        <w:t>Kt</w:t>
      </w:r>
      <w:proofErr w:type="spellEnd"/>
    </w:p>
    <w:p w14:paraId="7D370E8C" w14:textId="77777777" w:rsidR="006307CA" w:rsidRPr="006307CA" w:rsidRDefault="006307CA" w:rsidP="00F10A94">
      <w:pPr>
        <w:spacing w:after="60" w:line="252" w:lineRule="auto"/>
        <w:jc w:val="center"/>
        <w:rPr>
          <w:b/>
          <w:bCs/>
          <w:sz w:val="24"/>
          <w:szCs w:val="24"/>
        </w:rPr>
      </w:pPr>
      <w:r w:rsidRPr="006307CA">
        <w:rPr>
          <w:b/>
          <w:bCs/>
          <w:sz w:val="24"/>
          <w:szCs w:val="24"/>
        </w:rPr>
        <w:t>Határozat</w:t>
      </w:r>
    </w:p>
    <w:p w14:paraId="4435FF61" w14:textId="77777777" w:rsidR="006307CA" w:rsidRPr="006307CA" w:rsidRDefault="006307CA" w:rsidP="00F10A94">
      <w:pPr>
        <w:spacing w:after="60" w:line="252" w:lineRule="auto"/>
        <w:jc w:val="center"/>
        <w:rPr>
          <w:b/>
          <w:bCs/>
          <w:sz w:val="24"/>
          <w:szCs w:val="24"/>
        </w:rPr>
      </w:pPr>
    </w:p>
    <w:p w14:paraId="66930314" w14:textId="77777777" w:rsidR="006307CA" w:rsidRPr="006307CA" w:rsidRDefault="006307CA" w:rsidP="00F10A94">
      <w:pPr>
        <w:spacing w:after="60" w:line="252" w:lineRule="auto"/>
        <w:jc w:val="center"/>
        <w:rPr>
          <w:b/>
          <w:bCs/>
          <w:sz w:val="24"/>
          <w:szCs w:val="24"/>
        </w:rPr>
      </w:pPr>
      <w:r w:rsidRPr="006307CA">
        <w:rPr>
          <w:b/>
          <w:bCs/>
          <w:sz w:val="24"/>
          <w:szCs w:val="24"/>
        </w:rPr>
        <w:t>Szigethalom Város Településszerkezeti Tervének és</w:t>
      </w:r>
    </w:p>
    <w:p w14:paraId="30EA041D" w14:textId="77777777" w:rsidR="006307CA" w:rsidRPr="006307CA" w:rsidRDefault="006307CA" w:rsidP="00F10A94">
      <w:pPr>
        <w:spacing w:after="60" w:line="252" w:lineRule="auto"/>
        <w:jc w:val="center"/>
        <w:rPr>
          <w:b/>
          <w:bCs/>
          <w:sz w:val="24"/>
          <w:szCs w:val="24"/>
        </w:rPr>
      </w:pPr>
      <w:r w:rsidRPr="006307CA">
        <w:rPr>
          <w:b/>
          <w:bCs/>
          <w:sz w:val="24"/>
          <w:szCs w:val="24"/>
        </w:rPr>
        <w:t>Helyi Építési Szabályzatának módosításá</w:t>
      </w:r>
      <w:r>
        <w:rPr>
          <w:b/>
          <w:bCs/>
          <w:sz w:val="24"/>
          <w:szCs w:val="24"/>
        </w:rPr>
        <w:t xml:space="preserve">hoz kapcsolódóan </w:t>
      </w:r>
      <w:r w:rsidR="00F10A94">
        <w:rPr>
          <w:b/>
          <w:bCs/>
          <w:sz w:val="24"/>
          <w:szCs w:val="24"/>
        </w:rPr>
        <w:br/>
      </w:r>
      <w:r>
        <w:rPr>
          <w:b/>
          <w:bCs/>
          <w:sz w:val="24"/>
          <w:szCs w:val="24"/>
        </w:rPr>
        <w:t>új beépítésre szánt terület kijelöléséről</w:t>
      </w:r>
    </w:p>
    <w:p w14:paraId="1CAC8AF4" w14:textId="77777777" w:rsidR="006307CA" w:rsidRPr="005C445F" w:rsidRDefault="006307CA" w:rsidP="00F10A94">
      <w:pPr>
        <w:pStyle w:val="Szvegtrzs"/>
        <w:spacing w:after="20" w:line="252" w:lineRule="auto"/>
        <w:rPr>
          <w:sz w:val="24"/>
          <w:szCs w:val="24"/>
        </w:rPr>
      </w:pPr>
    </w:p>
    <w:p w14:paraId="225B71E2" w14:textId="77777777" w:rsidR="00CC4739" w:rsidRDefault="0071403F" w:rsidP="00F10A94">
      <w:pPr>
        <w:pStyle w:val="Szvegtrzs"/>
        <w:spacing w:after="20" w:line="252" w:lineRule="auto"/>
        <w:rPr>
          <w:sz w:val="24"/>
          <w:szCs w:val="24"/>
        </w:rPr>
      </w:pPr>
      <w:r w:rsidRPr="0071403F">
        <w:rPr>
          <w:sz w:val="24"/>
          <w:szCs w:val="24"/>
        </w:rPr>
        <w:t>Szigethalom Város Önkormányzat Képviselő-testülete a város Településszerkezeti Tervének és Helyi Építési Szabályzatának módosításához kapcsolódóan úgy dönt, hogy a Dunasziget utca 4372 helyrajzi számú, 412 m</w:t>
      </w:r>
      <w:r w:rsidRPr="0071403F">
        <w:rPr>
          <w:sz w:val="24"/>
          <w:szCs w:val="24"/>
          <w:vertAlign w:val="superscript"/>
        </w:rPr>
        <w:t>2</w:t>
      </w:r>
      <w:r w:rsidRPr="0071403F">
        <w:rPr>
          <w:sz w:val="24"/>
          <w:szCs w:val="24"/>
        </w:rPr>
        <w:t xml:space="preserve"> területű, a hatályos településszerkezeti tervben zöldterületként szabályozott telket </w:t>
      </w:r>
      <w:proofErr w:type="spellStart"/>
      <w:r w:rsidRPr="0071403F">
        <w:rPr>
          <w:sz w:val="24"/>
          <w:szCs w:val="24"/>
        </w:rPr>
        <w:t>Lke</w:t>
      </w:r>
      <w:proofErr w:type="spellEnd"/>
      <w:r w:rsidRPr="0071403F">
        <w:rPr>
          <w:sz w:val="24"/>
          <w:szCs w:val="24"/>
        </w:rPr>
        <w:t xml:space="preserve"> építési övezetű új beépítésre szánt területnek jelöli ki, mivel a település már beépítésre kijelölt területén belül nincs olyan szabad, építési tevékenységgel nem érintett terület vagy barnamezős terület, amely az új beépítést előirányzó rendeltetésnek és használatnak megfelel.</w:t>
      </w:r>
    </w:p>
    <w:p w14:paraId="292CAA45" w14:textId="77777777" w:rsidR="0071403F" w:rsidRDefault="0071403F" w:rsidP="00F10A94">
      <w:pPr>
        <w:pStyle w:val="Szvegtrzs"/>
        <w:spacing w:after="20" w:line="252" w:lineRule="auto"/>
        <w:rPr>
          <w:sz w:val="24"/>
          <w:szCs w:val="24"/>
        </w:rPr>
      </w:pPr>
    </w:p>
    <w:p w14:paraId="318CD144" w14:textId="77777777" w:rsidR="00CC4739" w:rsidRDefault="00CC4739" w:rsidP="00F10A94">
      <w:pPr>
        <w:pStyle w:val="Szvegtrzs"/>
        <w:spacing w:after="20" w:line="252" w:lineRule="auto"/>
        <w:rPr>
          <w:sz w:val="24"/>
          <w:szCs w:val="24"/>
        </w:rPr>
      </w:pPr>
      <w:r w:rsidRPr="00CC4739">
        <w:rPr>
          <w:sz w:val="24"/>
          <w:szCs w:val="24"/>
        </w:rPr>
        <w:t>A Képviselő-testület elfogadja a határozat mellékletét képező főépítészi feljegyzést</w:t>
      </w:r>
      <w:r>
        <w:rPr>
          <w:sz w:val="24"/>
          <w:szCs w:val="24"/>
        </w:rPr>
        <w:t>.</w:t>
      </w:r>
    </w:p>
    <w:p w14:paraId="0244DA06" w14:textId="77777777" w:rsidR="00D61677" w:rsidRDefault="00D61677" w:rsidP="00F10A94">
      <w:pPr>
        <w:pStyle w:val="Szvegtrzs"/>
        <w:spacing w:after="20" w:line="252" w:lineRule="auto"/>
        <w:rPr>
          <w:sz w:val="24"/>
          <w:szCs w:val="24"/>
        </w:rPr>
      </w:pPr>
    </w:p>
    <w:p w14:paraId="266CD420" w14:textId="77777777" w:rsidR="007C5872" w:rsidRDefault="00CF4152" w:rsidP="00F10A94">
      <w:pPr>
        <w:pStyle w:val="Szvegtrzs"/>
        <w:spacing w:after="20" w:line="252" w:lineRule="auto"/>
        <w:rPr>
          <w:sz w:val="24"/>
          <w:szCs w:val="24"/>
        </w:rPr>
      </w:pPr>
      <w:r>
        <w:rPr>
          <w:sz w:val="24"/>
          <w:szCs w:val="24"/>
        </w:rPr>
        <w:t xml:space="preserve">Az </w:t>
      </w:r>
      <w:r w:rsidRPr="00CC4739">
        <w:rPr>
          <w:sz w:val="24"/>
          <w:szCs w:val="24"/>
        </w:rPr>
        <w:t>új beépítésre szánt terület kijelölés</w:t>
      </w:r>
      <w:r>
        <w:rPr>
          <w:sz w:val="24"/>
          <w:szCs w:val="24"/>
        </w:rPr>
        <w:t>ére vonatkozó,</w:t>
      </w:r>
      <w:r w:rsidRPr="00CC4739">
        <w:rPr>
          <w:sz w:val="24"/>
          <w:szCs w:val="24"/>
        </w:rPr>
        <w:t xml:space="preserve"> </w:t>
      </w:r>
      <w:r>
        <w:rPr>
          <w:sz w:val="24"/>
          <w:szCs w:val="24"/>
        </w:rPr>
        <w:t>a</w:t>
      </w:r>
      <w:r w:rsidR="00CC4739" w:rsidRPr="00CC4739">
        <w:rPr>
          <w:sz w:val="24"/>
          <w:szCs w:val="24"/>
        </w:rPr>
        <w:t xml:space="preserve"> magyar építészetről szóló 2023. évi C. törvényben </w:t>
      </w:r>
      <w:r w:rsidRPr="00CF4152">
        <w:rPr>
          <w:sz w:val="24"/>
          <w:szCs w:val="24"/>
        </w:rPr>
        <w:t>(a továbbiakban: Méptv.)</w:t>
      </w:r>
      <w:r>
        <w:rPr>
          <w:sz w:val="24"/>
          <w:szCs w:val="24"/>
        </w:rPr>
        <w:t xml:space="preserve"> </w:t>
      </w:r>
      <w:r w:rsidR="00CC4739" w:rsidRPr="00CC4739">
        <w:rPr>
          <w:sz w:val="24"/>
          <w:szCs w:val="24"/>
        </w:rPr>
        <w:t>foglalt követelményeknek</w:t>
      </w:r>
      <w:r>
        <w:rPr>
          <w:sz w:val="24"/>
          <w:szCs w:val="24"/>
        </w:rPr>
        <w:t xml:space="preserve"> való megfelelés igazolását </w:t>
      </w:r>
      <w:r w:rsidRPr="00CF4152">
        <w:rPr>
          <w:sz w:val="24"/>
          <w:szCs w:val="24"/>
        </w:rPr>
        <w:t>a</w:t>
      </w:r>
      <w:r>
        <w:rPr>
          <w:sz w:val="24"/>
          <w:szCs w:val="24"/>
        </w:rPr>
        <w:t>z elfogadott</w:t>
      </w:r>
      <w:r w:rsidRPr="00CF4152">
        <w:rPr>
          <w:sz w:val="24"/>
          <w:szCs w:val="24"/>
        </w:rPr>
        <w:t xml:space="preserve"> településrendezési terv mellékletét képez</w:t>
      </w:r>
      <w:r w:rsidR="0010162D">
        <w:rPr>
          <w:sz w:val="24"/>
          <w:szCs w:val="24"/>
        </w:rPr>
        <w:t xml:space="preserve">ő </w:t>
      </w:r>
      <w:r w:rsidR="0010162D" w:rsidRPr="00CF4152">
        <w:rPr>
          <w:sz w:val="24"/>
          <w:szCs w:val="24"/>
        </w:rPr>
        <w:t>külön önkormányzati határozat</w:t>
      </w:r>
      <w:r w:rsidR="0010162D">
        <w:rPr>
          <w:sz w:val="24"/>
          <w:szCs w:val="24"/>
        </w:rPr>
        <w:t xml:space="preserve"> fogja tartalmazni </w:t>
      </w:r>
      <w:r>
        <w:rPr>
          <w:sz w:val="24"/>
          <w:szCs w:val="24"/>
        </w:rPr>
        <w:t>az Méptv. 8. § (3) bekezdésének megfelelően</w:t>
      </w:r>
      <w:r w:rsidR="0010162D">
        <w:rPr>
          <w:sz w:val="24"/>
          <w:szCs w:val="24"/>
        </w:rPr>
        <w:t>.</w:t>
      </w:r>
    </w:p>
    <w:p w14:paraId="38128F18" w14:textId="77777777" w:rsidR="006307CA" w:rsidRPr="007B5A58" w:rsidRDefault="006307CA" w:rsidP="00992BED">
      <w:pPr>
        <w:pStyle w:val="Szvegtrzs"/>
        <w:spacing w:after="20" w:line="252" w:lineRule="auto"/>
        <w:rPr>
          <w:sz w:val="24"/>
          <w:szCs w:val="24"/>
        </w:rPr>
      </w:pPr>
    </w:p>
    <w:sectPr w:rsidR="006307CA" w:rsidRPr="007B5A58" w:rsidSect="003E5B87">
      <w:footerReference w:type="default" r:id="rId10"/>
      <w:pgSz w:w="11906" w:h="16838"/>
      <w:pgMar w:top="127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569D99" w14:textId="77777777" w:rsidR="006A630D" w:rsidRDefault="006A630D" w:rsidP="00F86B01">
      <w:r>
        <w:separator/>
      </w:r>
    </w:p>
  </w:endnote>
  <w:endnote w:type="continuationSeparator" w:id="0">
    <w:p w14:paraId="7370C6D1" w14:textId="77777777" w:rsidR="006A630D" w:rsidRDefault="006A630D" w:rsidP="00F86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5695011"/>
      <w:docPartObj>
        <w:docPartGallery w:val="Page Numbers (Bottom of Page)"/>
        <w:docPartUnique/>
      </w:docPartObj>
    </w:sdtPr>
    <w:sdtEndPr/>
    <w:sdtContent>
      <w:p w14:paraId="7506F0C1" w14:textId="77777777" w:rsidR="0013492A" w:rsidRDefault="0013492A">
        <w:pPr>
          <w:pStyle w:val="llb"/>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1F143B" w14:textId="77777777" w:rsidR="006A630D" w:rsidRDefault="006A630D" w:rsidP="00F86B01">
      <w:r>
        <w:separator/>
      </w:r>
    </w:p>
  </w:footnote>
  <w:footnote w:type="continuationSeparator" w:id="0">
    <w:p w14:paraId="164A340F" w14:textId="77777777" w:rsidR="006A630D" w:rsidRDefault="006A630D" w:rsidP="00F86B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C51A1"/>
    <w:multiLevelType w:val="hybridMultilevel"/>
    <w:tmpl w:val="1EA04304"/>
    <w:lvl w:ilvl="0" w:tplc="CC8EE000">
      <w:start w:val="1"/>
      <w:numFmt w:val="decimal"/>
      <w:lvlText w:val="(%1.)"/>
      <w:lvlJc w:val="left"/>
      <w:pPr>
        <w:ind w:left="765" w:hanging="4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0D50AB5"/>
    <w:multiLevelType w:val="hybridMultilevel"/>
    <w:tmpl w:val="F1E201A4"/>
    <w:lvl w:ilvl="0" w:tplc="7CBE160A">
      <w:start w:val="1"/>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5F52638"/>
    <w:multiLevelType w:val="hybridMultilevel"/>
    <w:tmpl w:val="F34425F6"/>
    <w:lvl w:ilvl="0" w:tplc="C5D29AD6">
      <w:start w:val="2013"/>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F6D7DC7"/>
    <w:multiLevelType w:val="hybridMultilevel"/>
    <w:tmpl w:val="21E24E18"/>
    <w:lvl w:ilvl="0" w:tplc="F67A512A">
      <w:start w:val="1"/>
      <w:numFmt w:val="bullet"/>
      <w:lvlText w:val=""/>
      <w:lvlJc w:val="left"/>
      <w:pPr>
        <w:ind w:left="720" w:hanging="360"/>
      </w:pPr>
      <w:rPr>
        <w:rFonts w:ascii="Symbol" w:hAnsi="Symbol" w:hint="default"/>
      </w:rPr>
    </w:lvl>
    <w:lvl w:ilvl="1" w:tplc="5B286B6A">
      <w:numFmt w:val="bullet"/>
      <w:lvlText w:val="–"/>
      <w:lvlJc w:val="left"/>
      <w:pPr>
        <w:ind w:left="1440" w:hanging="360"/>
      </w:pPr>
      <w:rPr>
        <w:rFonts w:ascii="Times New Roman" w:eastAsia="Times New Roman"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06053E8"/>
    <w:multiLevelType w:val="hybridMultilevel"/>
    <w:tmpl w:val="D19AAFC6"/>
    <w:lvl w:ilvl="0" w:tplc="20640090">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8E96058"/>
    <w:multiLevelType w:val="hybridMultilevel"/>
    <w:tmpl w:val="56F21414"/>
    <w:lvl w:ilvl="0" w:tplc="5B286B6A">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0D59D1"/>
    <w:multiLevelType w:val="hybridMultilevel"/>
    <w:tmpl w:val="73BECF20"/>
    <w:lvl w:ilvl="0" w:tplc="C5D29AD6">
      <w:start w:val="2013"/>
      <w:numFmt w:val="bullet"/>
      <w:lvlText w:val="-"/>
      <w:lvlJc w:val="left"/>
      <w:pPr>
        <w:ind w:left="720" w:hanging="360"/>
      </w:pPr>
      <w:rPr>
        <w:rFonts w:ascii="Arial" w:eastAsia="Times New Roman" w:hAnsi="Arial" w:cs="Aria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7" w15:restartNumberingAfterBreak="0">
    <w:nsid w:val="2E0E7ADC"/>
    <w:multiLevelType w:val="hybridMultilevel"/>
    <w:tmpl w:val="39A2578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34C538A8"/>
    <w:multiLevelType w:val="hybridMultilevel"/>
    <w:tmpl w:val="94BA1CDE"/>
    <w:lvl w:ilvl="0" w:tplc="F67A512A">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3DAB7B3D"/>
    <w:multiLevelType w:val="hybridMultilevel"/>
    <w:tmpl w:val="C23E513C"/>
    <w:lvl w:ilvl="0" w:tplc="7CBE160A">
      <w:start w:val="1"/>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3F2D7508"/>
    <w:multiLevelType w:val="multilevel"/>
    <w:tmpl w:val="17A09FE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1143378"/>
    <w:multiLevelType w:val="hybridMultilevel"/>
    <w:tmpl w:val="E6B2DD28"/>
    <w:lvl w:ilvl="0" w:tplc="36EA29A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5AB357DD"/>
    <w:multiLevelType w:val="hybridMultilevel"/>
    <w:tmpl w:val="A74EEEA6"/>
    <w:lvl w:ilvl="0" w:tplc="963E489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5FEE6C37"/>
    <w:multiLevelType w:val="hybridMultilevel"/>
    <w:tmpl w:val="B14A1596"/>
    <w:lvl w:ilvl="0" w:tplc="B6A4211C">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5FF17373"/>
    <w:multiLevelType w:val="hybridMultilevel"/>
    <w:tmpl w:val="1428AAD8"/>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5" w15:restartNumberingAfterBreak="0">
    <w:nsid w:val="71D84C91"/>
    <w:multiLevelType w:val="multilevel"/>
    <w:tmpl w:val="13B6AE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6"/>
  </w:num>
  <w:num w:numId="5">
    <w:abstractNumId w:val="14"/>
  </w:num>
  <w:num w:numId="6">
    <w:abstractNumId w:val="1"/>
  </w:num>
  <w:num w:numId="7">
    <w:abstractNumId w:val="4"/>
  </w:num>
  <w:num w:numId="8">
    <w:abstractNumId w:val="15"/>
  </w:num>
  <w:num w:numId="9">
    <w:abstractNumId w:val="10"/>
  </w:num>
  <w:num w:numId="10">
    <w:abstractNumId w:val="13"/>
  </w:num>
  <w:num w:numId="11">
    <w:abstractNumId w:val="2"/>
  </w:num>
  <w:num w:numId="12">
    <w:abstractNumId w:val="12"/>
  </w:num>
  <w:num w:numId="13">
    <w:abstractNumId w:val="11"/>
  </w:num>
  <w:num w:numId="14">
    <w:abstractNumId w:val="5"/>
  </w:num>
  <w:num w:numId="15">
    <w:abstractNumId w:val="7"/>
  </w:num>
  <w:num w:numId="16">
    <w:abstractNumId w:val="8"/>
  </w:num>
  <w:num w:numId="17">
    <w:abstractNumId w:val="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E52"/>
    <w:rsid w:val="000042F9"/>
    <w:rsid w:val="00010BDE"/>
    <w:rsid w:val="00013230"/>
    <w:rsid w:val="00030EA5"/>
    <w:rsid w:val="00033CA7"/>
    <w:rsid w:val="00037A5E"/>
    <w:rsid w:val="00046DE5"/>
    <w:rsid w:val="000508C5"/>
    <w:rsid w:val="00060E85"/>
    <w:rsid w:val="000645D0"/>
    <w:rsid w:val="00085477"/>
    <w:rsid w:val="000920BE"/>
    <w:rsid w:val="00092EA4"/>
    <w:rsid w:val="000B0050"/>
    <w:rsid w:val="000B0B43"/>
    <w:rsid w:val="000B453A"/>
    <w:rsid w:val="000B7C38"/>
    <w:rsid w:val="000C5CF8"/>
    <w:rsid w:val="000D12F6"/>
    <w:rsid w:val="000E1338"/>
    <w:rsid w:val="000E74E8"/>
    <w:rsid w:val="0010162D"/>
    <w:rsid w:val="00104B01"/>
    <w:rsid w:val="0011679D"/>
    <w:rsid w:val="0011722F"/>
    <w:rsid w:val="0012763B"/>
    <w:rsid w:val="0013492A"/>
    <w:rsid w:val="00142015"/>
    <w:rsid w:val="00165124"/>
    <w:rsid w:val="001777D6"/>
    <w:rsid w:val="00183FFB"/>
    <w:rsid w:val="00186925"/>
    <w:rsid w:val="0018752F"/>
    <w:rsid w:val="001A4428"/>
    <w:rsid w:val="001B3455"/>
    <w:rsid w:val="001C4D57"/>
    <w:rsid w:val="001C74DA"/>
    <w:rsid w:val="001D4D41"/>
    <w:rsid w:val="001D51C1"/>
    <w:rsid w:val="001E2C18"/>
    <w:rsid w:val="001F2B9D"/>
    <w:rsid w:val="001F650B"/>
    <w:rsid w:val="00215090"/>
    <w:rsid w:val="00217105"/>
    <w:rsid w:val="00230C77"/>
    <w:rsid w:val="00241339"/>
    <w:rsid w:val="00277B13"/>
    <w:rsid w:val="002867BA"/>
    <w:rsid w:val="002E5DAD"/>
    <w:rsid w:val="003101CE"/>
    <w:rsid w:val="00316B9E"/>
    <w:rsid w:val="0032328C"/>
    <w:rsid w:val="003278A4"/>
    <w:rsid w:val="00357DA8"/>
    <w:rsid w:val="0036380B"/>
    <w:rsid w:val="00371117"/>
    <w:rsid w:val="0038020E"/>
    <w:rsid w:val="0038365C"/>
    <w:rsid w:val="0038424E"/>
    <w:rsid w:val="003B7033"/>
    <w:rsid w:val="003C18BD"/>
    <w:rsid w:val="003E5B87"/>
    <w:rsid w:val="003F1746"/>
    <w:rsid w:val="003F1B34"/>
    <w:rsid w:val="003F3BE7"/>
    <w:rsid w:val="003F73A9"/>
    <w:rsid w:val="0040368D"/>
    <w:rsid w:val="0040491E"/>
    <w:rsid w:val="0040573F"/>
    <w:rsid w:val="00423698"/>
    <w:rsid w:val="00436112"/>
    <w:rsid w:val="0044125D"/>
    <w:rsid w:val="00450C3A"/>
    <w:rsid w:val="00463BD3"/>
    <w:rsid w:val="00464A47"/>
    <w:rsid w:val="004660A8"/>
    <w:rsid w:val="004679D2"/>
    <w:rsid w:val="00475F28"/>
    <w:rsid w:val="00485FEE"/>
    <w:rsid w:val="004A7C10"/>
    <w:rsid w:val="004C6DFC"/>
    <w:rsid w:val="004D13E3"/>
    <w:rsid w:val="004D71E7"/>
    <w:rsid w:val="004E16F3"/>
    <w:rsid w:val="00501E8C"/>
    <w:rsid w:val="005055CC"/>
    <w:rsid w:val="005101E3"/>
    <w:rsid w:val="0051521D"/>
    <w:rsid w:val="0053466F"/>
    <w:rsid w:val="0053709D"/>
    <w:rsid w:val="00542591"/>
    <w:rsid w:val="00556FCA"/>
    <w:rsid w:val="0055753E"/>
    <w:rsid w:val="00566D0C"/>
    <w:rsid w:val="005676A8"/>
    <w:rsid w:val="00573760"/>
    <w:rsid w:val="00581097"/>
    <w:rsid w:val="00585E72"/>
    <w:rsid w:val="00585FF1"/>
    <w:rsid w:val="0059330D"/>
    <w:rsid w:val="005A1408"/>
    <w:rsid w:val="005A1E52"/>
    <w:rsid w:val="005B2098"/>
    <w:rsid w:val="005C19BF"/>
    <w:rsid w:val="005C445F"/>
    <w:rsid w:val="005D5445"/>
    <w:rsid w:val="005E64FF"/>
    <w:rsid w:val="005F6608"/>
    <w:rsid w:val="006016D3"/>
    <w:rsid w:val="006161B7"/>
    <w:rsid w:val="0061628B"/>
    <w:rsid w:val="0062624E"/>
    <w:rsid w:val="006307CA"/>
    <w:rsid w:val="00643231"/>
    <w:rsid w:val="0064497C"/>
    <w:rsid w:val="00644C8F"/>
    <w:rsid w:val="00644DBF"/>
    <w:rsid w:val="00656BA6"/>
    <w:rsid w:val="00662E90"/>
    <w:rsid w:val="0066548F"/>
    <w:rsid w:val="0069358F"/>
    <w:rsid w:val="0069379E"/>
    <w:rsid w:val="006A32FB"/>
    <w:rsid w:val="006A4BC9"/>
    <w:rsid w:val="006A630D"/>
    <w:rsid w:val="006B3E9D"/>
    <w:rsid w:val="006B7DA0"/>
    <w:rsid w:val="006C19B2"/>
    <w:rsid w:val="006E3B49"/>
    <w:rsid w:val="006E4439"/>
    <w:rsid w:val="00704F18"/>
    <w:rsid w:val="00707E65"/>
    <w:rsid w:val="0071403F"/>
    <w:rsid w:val="00717FAB"/>
    <w:rsid w:val="00717FD4"/>
    <w:rsid w:val="00727D28"/>
    <w:rsid w:val="007319D8"/>
    <w:rsid w:val="00737C50"/>
    <w:rsid w:val="00754AF4"/>
    <w:rsid w:val="00756ACF"/>
    <w:rsid w:val="0077135E"/>
    <w:rsid w:val="00776A46"/>
    <w:rsid w:val="007873FA"/>
    <w:rsid w:val="007936DC"/>
    <w:rsid w:val="007A46CE"/>
    <w:rsid w:val="007A5E5F"/>
    <w:rsid w:val="007B0F45"/>
    <w:rsid w:val="007B5135"/>
    <w:rsid w:val="007B5A58"/>
    <w:rsid w:val="007B5EC9"/>
    <w:rsid w:val="007C5872"/>
    <w:rsid w:val="007D15EE"/>
    <w:rsid w:val="007D20CC"/>
    <w:rsid w:val="007D4018"/>
    <w:rsid w:val="007D6078"/>
    <w:rsid w:val="007D755C"/>
    <w:rsid w:val="007E6013"/>
    <w:rsid w:val="007E748F"/>
    <w:rsid w:val="008060D8"/>
    <w:rsid w:val="008253D2"/>
    <w:rsid w:val="00830BB5"/>
    <w:rsid w:val="00840653"/>
    <w:rsid w:val="00842C45"/>
    <w:rsid w:val="00852693"/>
    <w:rsid w:val="00862421"/>
    <w:rsid w:val="0087789E"/>
    <w:rsid w:val="00882ED2"/>
    <w:rsid w:val="00887756"/>
    <w:rsid w:val="00887FA0"/>
    <w:rsid w:val="00890282"/>
    <w:rsid w:val="0089184B"/>
    <w:rsid w:val="008931F6"/>
    <w:rsid w:val="00894C18"/>
    <w:rsid w:val="008A5EEE"/>
    <w:rsid w:val="008C0070"/>
    <w:rsid w:val="008C0710"/>
    <w:rsid w:val="008C0CED"/>
    <w:rsid w:val="008C49D4"/>
    <w:rsid w:val="008D2EC8"/>
    <w:rsid w:val="008E0981"/>
    <w:rsid w:val="008F2F6E"/>
    <w:rsid w:val="008F6489"/>
    <w:rsid w:val="008F7D2E"/>
    <w:rsid w:val="009101C7"/>
    <w:rsid w:val="00910D61"/>
    <w:rsid w:val="0091215E"/>
    <w:rsid w:val="009210EA"/>
    <w:rsid w:val="00922B6C"/>
    <w:rsid w:val="009277D0"/>
    <w:rsid w:val="00944AED"/>
    <w:rsid w:val="00954795"/>
    <w:rsid w:val="009711A5"/>
    <w:rsid w:val="00972B70"/>
    <w:rsid w:val="009771EE"/>
    <w:rsid w:val="00992BED"/>
    <w:rsid w:val="009A2A16"/>
    <w:rsid w:val="009C4992"/>
    <w:rsid w:val="009D28AA"/>
    <w:rsid w:val="009D2C2A"/>
    <w:rsid w:val="009F12C2"/>
    <w:rsid w:val="00A04A9B"/>
    <w:rsid w:val="00A06B36"/>
    <w:rsid w:val="00A12459"/>
    <w:rsid w:val="00A157FB"/>
    <w:rsid w:val="00A24F4C"/>
    <w:rsid w:val="00A500C7"/>
    <w:rsid w:val="00A5359C"/>
    <w:rsid w:val="00A6359C"/>
    <w:rsid w:val="00AA2C90"/>
    <w:rsid w:val="00AA32EA"/>
    <w:rsid w:val="00AD3D4F"/>
    <w:rsid w:val="00AD5FA9"/>
    <w:rsid w:val="00AE579C"/>
    <w:rsid w:val="00AE6EEE"/>
    <w:rsid w:val="00AF102E"/>
    <w:rsid w:val="00B06F3F"/>
    <w:rsid w:val="00B26802"/>
    <w:rsid w:val="00B32F58"/>
    <w:rsid w:val="00B364B2"/>
    <w:rsid w:val="00B37430"/>
    <w:rsid w:val="00B40C4F"/>
    <w:rsid w:val="00B47720"/>
    <w:rsid w:val="00B50619"/>
    <w:rsid w:val="00B55F73"/>
    <w:rsid w:val="00B819F7"/>
    <w:rsid w:val="00B83653"/>
    <w:rsid w:val="00B83E8B"/>
    <w:rsid w:val="00B933C0"/>
    <w:rsid w:val="00BB296B"/>
    <w:rsid w:val="00BB2FF2"/>
    <w:rsid w:val="00BB45C5"/>
    <w:rsid w:val="00BB7A7E"/>
    <w:rsid w:val="00BC0451"/>
    <w:rsid w:val="00BD6556"/>
    <w:rsid w:val="00BE665D"/>
    <w:rsid w:val="00C03B0D"/>
    <w:rsid w:val="00C11651"/>
    <w:rsid w:val="00C13C42"/>
    <w:rsid w:val="00C22DE7"/>
    <w:rsid w:val="00C23AD7"/>
    <w:rsid w:val="00C52964"/>
    <w:rsid w:val="00C64532"/>
    <w:rsid w:val="00C8124B"/>
    <w:rsid w:val="00C90B96"/>
    <w:rsid w:val="00CC1B4A"/>
    <w:rsid w:val="00CC4739"/>
    <w:rsid w:val="00CF4152"/>
    <w:rsid w:val="00CF41E7"/>
    <w:rsid w:val="00D0169C"/>
    <w:rsid w:val="00D07E98"/>
    <w:rsid w:val="00D149EC"/>
    <w:rsid w:val="00D221FA"/>
    <w:rsid w:val="00D26409"/>
    <w:rsid w:val="00D369AB"/>
    <w:rsid w:val="00D40F65"/>
    <w:rsid w:val="00D47700"/>
    <w:rsid w:val="00D605D4"/>
    <w:rsid w:val="00D61677"/>
    <w:rsid w:val="00D61896"/>
    <w:rsid w:val="00D75F89"/>
    <w:rsid w:val="00D87B3E"/>
    <w:rsid w:val="00DB082D"/>
    <w:rsid w:val="00DC5646"/>
    <w:rsid w:val="00DD721A"/>
    <w:rsid w:val="00DD73AC"/>
    <w:rsid w:val="00DE2F50"/>
    <w:rsid w:val="00DE4392"/>
    <w:rsid w:val="00DE7C6D"/>
    <w:rsid w:val="00DF6941"/>
    <w:rsid w:val="00E01B51"/>
    <w:rsid w:val="00E2353D"/>
    <w:rsid w:val="00E35665"/>
    <w:rsid w:val="00E5646C"/>
    <w:rsid w:val="00E62CEF"/>
    <w:rsid w:val="00E66BEC"/>
    <w:rsid w:val="00E70B6B"/>
    <w:rsid w:val="00E713D4"/>
    <w:rsid w:val="00E901B3"/>
    <w:rsid w:val="00E95C70"/>
    <w:rsid w:val="00E9776E"/>
    <w:rsid w:val="00EA513F"/>
    <w:rsid w:val="00EA6E9E"/>
    <w:rsid w:val="00EC589A"/>
    <w:rsid w:val="00EC7D75"/>
    <w:rsid w:val="00ED1B5D"/>
    <w:rsid w:val="00EF1C08"/>
    <w:rsid w:val="00EF2E65"/>
    <w:rsid w:val="00EF4709"/>
    <w:rsid w:val="00EF5C69"/>
    <w:rsid w:val="00F037AA"/>
    <w:rsid w:val="00F0747A"/>
    <w:rsid w:val="00F10A94"/>
    <w:rsid w:val="00F13365"/>
    <w:rsid w:val="00F159D3"/>
    <w:rsid w:val="00F20B47"/>
    <w:rsid w:val="00F31EF5"/>
    <w:rsid w:val="00F55FC6"/>
    <w:rsid w:val="00F60B08"/>
    <w:rsid w:val="00F7435D"/>
    <w:rsid w:val="00F75C79"/>
    <w:rsid w:val="00F84228"/>
    <w:rsid w:val="00F86B01"/>
    <w:rsid w:val="00F9167E"/>
    <w:rsid w:val="00FB020B"/>
    <w:rsid w:val="00FB1D30"/>
    <w:rsid w:val="00FC2488"/>
    <w:rsid w:val="00FD2165"/>
    <w:rsid w:val="00FD293A"/>
    <w:rsid w:val="00FD4453"/>
    <w:rsid w:val="00FE3E9C"/>
    <w:rsid w:val="00FE7717"/>
    <w:rsid w:val="00FF4FE9"/>
    <w:rsid w:val="00FF55F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3DF48D"/>
  <w15:docId w15:val="{0ED5AB98-4C91-4441-AFDD-723AFA1E8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
    <w:name w:val="Normal"/>
    <w:qFormat/>
    <w:rsid w:val="005A1E52"/>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sid w:val="005A1E52"/>
    <w:rPr>
      <w:color w:val="0000FF"/>
      <w:u w:val="single"/>
    </w:rPr>
  </w:style>
  <w:style w:type="paragraph" w:styleId="Szvegtrzs">
    <w:name w:val="Body Text"/>
    <w:basedOn w:val="Norml"/>
    <w:rsid w:val="005A1E52"/>
    <w:pPr>
      <w:jc w:val="both"/>
    </w:pPr>
    <w:rPr>
      <w:sz w:val="26"/>
    </w:rPr>
  </w:style>
  <w:style w:type="paragraph" w:styleId="Buborkszveg">
    <w:name w:val="Balloon Text"/>
    <w:basedOn w:val="Norml"/>
    <w:link w:val="BuborkszvegChar"/>
    <w:rsid w:val="000B0B43"/>
    <w:rPr>
      <w:rFonts w:ascii="Tahoma" w:hAnsi="Tahoma" w:cs="Tahoma"/>
      <w:sz w:val="16"/>
      <w:szCs w:val="16"/>
    </w:rPr>
  </w:style>
  <w:style w:type="character" w:customStyle="1" w:styleId="BuborkszvegChar">
    <w:name w:val="Buborékszöveg Char"/>
    <w:link w:val="Buborkszveg"/>
    <w:rsid w:val="000B0B43"/>
    <w:rPr>
      <w:rFonts w:ascii="Tahoma" w:hAnsi="Tahoma" w:cs="Tahoma"/>
      <w:sz w:val="16"/>
      <w:szCs w:val="16"/>
    </w:rPr>
  </w:style>
  <w:style w:type="paragraph" w:styleId="Listaszerbekezds">
    <w:name w:val="List Paragraph"/>
    <w:basedOn w:val="Norml"/>
    <w:uiPriority w:val="34"/>
    <w:qFormat/>
    <w:rsid w:val="006B3E9D"/>
    <w:pPr>
      <w:ind w:left="720"/>
      <w:contextualSpacing/>
    </w:pPr>
  </w:style>
  <w:style w:type="paragraph" w:customStyle="1" w:styleId="Default">
    <w:name w:val="Default"/>
    <w:rsid w:val="00FF55F4"/>
    <w:pPr>
      <w:autoSpaceDE w:val="0"/>
      <w:autoSpaceDN w:val="0"/>
      <w:adjustRightInd w:val="0"/>
    </w:pPr>
    <w:rPr>
      <w:color w:val="000000"/>
      <w:sz w:val="24"/>
      <w:szCs w:val="24"/>
    </w:rPr>
  </w:style>
  <w:style w:type="paragraph" w:styleId="lfej">
    <w:name w:val="header"/>
    <w:basedOn w:val="Norml"/>
    <w:link w:val="lfejChar"/>
    <w:unhideWhenUsed/>
    <w:rsid w:val="00B55F73"/>
    <w:pPr>
      <w:tabs>
        <w:tab w:val="center" w:pos="4536"/>
        <w:tab w:val="right" w:pos="9072"/>
      </w:tabs>
    </w:pPr>
  </w:style>
  <w:style w:type="character" w:customStyle="1" w:styleId="lfejChar">
    <w:name w:val="Élőfej Char"/>
    <w:basedOn w:val="Bekezdsalapbettpusa"/>
    <w:link w:val="lfej"/>
    <w:rsid w:val="00B55F73"/>
  </w:style>
  <w:style w:type="paragraph" w:styleId="llb">
    <w:name w:val="footer"/>
    <w:basedOn w:val="Norml"/>
    <w:link w:val="llbChar"/>
    <w:uiPriority w:val="99"/>
    <w:unhideWhenUsed/>
    <w:rsid w:val="00B55F73"/>
    <w:pPr>
      <w:tabs>
        <w:tab w:val="center" w:pos="4536"/>
        <w:tab w:val="right" w:pos="9072"/>
      </w:tabs>
    </w:pPr>
  </w:style>
  <w:style w:type="character" w:customStyle="1" w:styleId="llbChar">
    <w:name w:val="Élőláb Char"/>
    <w:basedOn w:val="Bekezdsalapbettpusa"/>
    <w:link w:val="llb"/>
    <w:uiPriority w:val="99"/>
    <w:rsid w:val="00B55F73"/>
  </w:style>
  <w:style w:type="table" w:styleId="Rcsostblzat">
    <w:name w:val="Table Grid"/>
    <w:basedOn w:val="Normltblzat"/>
    <w:rsid w:val="007A46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729509">
      <w:bodyDiv w:val="1"/>
      <w:marLeft w:val="0"/>
      <w:marRight w:val="0"/>
      <w:marTop w:val="0"/>
      <w:marBottom w:val="0"/>
      <w:divBdr>
        <w:top w:val="none" w:sz="0" w:space="0" w:color="auto"/>
        <w:left w:val="none" w:sz="0" w:space="0" w:color="auto"/>
        <w:bottom w:val="none" w:sz="0" w:space="0" w:color="auto"/>
        <w:right w:val="none" w:sz="0" w:space="0" w:color="auto"/>
      </w:divBdr>
      <w:divsChild>
        <w:div w:id="1384140132">
          <w:marLeft w:val="0"/>
          <w:marRight w:val="0"/>
          <w:marTop w:val="0"/>
          <w:marBottom w:val="0"/>
          <w:divBdr>
            <w:top w:val="none" w:sz="0" w:space="0" w:color="auto"/>
            <w:left w:val="none" w:sz="0" w:space="0" w:color="auto"/>
            <w:bottom w:val="none" w:sz="0" w:space="0" w:color="auto"/>
            <w:right w:val="none" w:sz="0" w:space="0" w:color="auto"/>
          </w:divBdr>
          <w:divsChild>
            <w:div w:id="1765567601">
              <w:marLeft w:val="0"/>
              <w:marRight w:val="0"/>
              <w:marTop w:val="0"/>
              <w:marBottom w:val="0"/>
              <w:divBdr>
                <w:top w:val="none" w:sz="0" w:space="0" w:color="auto"/>
                <w:left w:val="none" w:sz="0" w:space="0" w:color="auto"/>
                <w:bottom w:val="none" w:sz="0" w:space="0" w:color="auto"/>
                <w:right w:val="none" w:sz="0" w:space="0" w:color="auto"/>
              </w:divBdr>
              <w:divsChild>
                <w:div w:id="948581049">
                  <w:marLeft w:val="0"/>
                  <w:marRight w:val="0"/>
                  <w:marTop w:val="0"/>
                  <w:marBottom w:val="0"/>
                  <w:divBdr>
                    <w:top w:val="none" w:sz="0" w:space="0" w:color="auto"/>
                    <w:left w:val="none" w:sz="0" w:space="0" w:color="auto"/>
                    <w:bottom w:val="none" w:sz="0" w:space="0" w:color="auto"/>
                    <w:right w:val="none" w:sz="0" w:space="0" w:color="auto"/>
                  </w:divBdr>
                  <w:divsChild>
                    <w:div w:id="996491330">
                      <w:marLeft w:val="0"/>
                      <w:marRight w:val="0"/>
                      <w:marTop w:val="0"/>
                      <w:marBottom w:val="0"/>
                      <w:divBdr>
                        <w:top w:val="none" w:sz="0" w:space="0" w:color="auto"/>
                        <w:left w:val="none" w:sz="0" w:space="0" w:color="auto"/>
                        <w:bottom w:val="none" w:sz="0" w:space="0" w:color="auto"/>
                        <w:right w:val="none" w:sz="0" w:space="0" w:color="auto"/>
                      </w:divBdr>
                      <w:divsChild>
                        <w:div w:id="1663699623">
                          <w:marLeft w:val="0"/>
                          <w:marRight w:val="0"/>
                          <w:marTop w:val="0"/>
                          <w:marBottom w:val="0"/>
                          <w:divBdr>
                            <w:top w:val="none" w:sz="0" w:space="0" w:color="auto"/>
                            <w:left w:val="none" w:sz="0" w:space="0" w:color="auto"/>
                            <w:bottom w:val="none" w:sz="0" w:space="0" w:color="auto"/>
                            <w:right w:val="none" w:sz="0" w:space="0" w:color="auto"/>
                          </w:divBdr>
                          <w:divsChild>
                            <w:div w:id="1959483624">
                              <w:marLeft w:val="0"/>
                              <w:marRight w:val="0"/>
                              <w:marTop w:val="0"/>
                              <w:marBottom w:val="0"/>
                              <w:divBdr>
                                <w:top w:val="none" w:sz="0" w:space="0" w:color="auto"/>
                                <w:left w:val="none" w:sz="0" w:space="0" w:color="auto"/>
                                <w:bottom w:val="none" w:sz="0" w:space="0" w:color="auto"/>
                                <w:right w:val="none" w:sz="0" w:space="0" w:color="auto"/>
                              </w:divBdr>
                              <w:divsChild>
                                <w:div w:id="267350544">
                                  <w:marLeft w:val="0"/>
                                  <w:marRight w:val="0"/>
                                  <w:marTop w:val="0"/>
                                  <w:marBottom w:val="0"/>
                                  <w:divBdr>
                                    <w:top w:val="none" w:sz="0" w:space="0" w:color="auto"/>
                                    <w:left w:val="none" w:sz="0" w:space="0" w:color="auto"/>
                                    <w:bottom w:val="none" w:sz="0" w:space="0" w:color="auto"/>
                                    <w:right w:val="none" w:sz="0" w:space="0" w:color="auto"/>
                                  </w:divBdr>
                                  <w:divsChild>
                                    <w:div w:id="1831290181">
                                      <w:marLeft w:val="0"/>
                                      <w:marRight w:val="0"/>
                                      <w:marTop w:val="0"/>
                                      <w:marBottom w:val="0"/>
                                      <w:divBdr>
                                        <w:top w:val="none" w:sz="0" w:space="0" w:color="auto"/>
                                        <w:left w:val="none" w:sz="0" w:space="0" w:color="auto"/>
                                        <w:bottom w:val="none" w:sz="0" w:space="0" w:color="auto"/>
                                        <w:right w:val="none" w:sz="0" w:space="0" w:color="auto"/>
                                      </w:divBdr>
                                      <w:divsChild>
                                        <w:div w:id="1100683222">
                                          <w:marLeft w:val="0"/>
                                          <w:marRight w:val="0"/>
                                          <w:marTop w:val="0"/>
                                          <w:marBottom w:val="0"/>
                                          <w:divBdr>
                                            <w:top w:val="none" w:sz="0" w:space="0" w:color="auto"/>
                                            <w:left w:val="none" w:sz="0" w:space="0" w:color="auto"/>
                                            <w:bottom w:val="none" w:sz="0" w:space="0" w:color="auto"/>
                                            <w:right w:val="none" w:sz="0" w:space="0" w:color="auto"/>
                                          </w:divBdr>
                                          <w:divsChild>
                                            <w:div w:id="128670538">
                                              <w:marLeft w:val="0"/>
                                              <w:marRight w:val="0"/>
                                              <w:marTop w:val="0"/>
                                              <w:marBottom w:val="0"/>
                                              <w:divBdr>
                                                <w:top w:val="none" w:sz="0" w:space="0" w:color="auto"/>
                                                <w:left w:val="none" w:sz="0" w:space="0" w:color="auto"/>
                                                <w:bottom w:val="none" w:sz="0" w:space="0" w:color="auto"/>
                                                <w:right w:val="none" w:sz="0" w:space="0" w:color="auto"/>
                                              </w:divBdr>
                                              <w:divsChild>
                                                <w:div w:id="1873348061">
                                                  <w:marLeft w:val="0"/>
                                                  <w:marRight w:val="0"/>
                                                  <w:marTop w:val="0"/>
                                                  <w:marBottom w:val="0"/>
                                                  <w:divBdr>
                                                    <w:top w:val="none" w:sz="0" w:space="0" w:color="auto"/>
                                                    <w:left w:val="none" w:sz="0" w:space="0" w:color="auto"/>
                                                    <w:bottom w:val="none" w:sz="0" w:space="0" w:color="auto"/>
                                                    <w:right w:val="none" w:sz="0" w:space="0" w:color="auto"/>
                                                  </w:divBdr>
                                                  <w:divsChild>
                                                    <w:div w:id="1862164573">
                                                      <w:marLeft w:val="0"/>
                                                      <w:marRight w:val="0"/>
                                                      <w:marTop w:val="0"/>
                                                      <w:marBottom w:val="0"/>
                                                      <w:divBdr>
                                                        <w:top w:val="none" w:sz="0" w:space="0" w:color="auto"/>
                                                        <w:left w:val="none" w:sz="0" w:space="0" w:color="auto"/>
                                                        <w:bottom w:val="none" w:sz="0" w:space="0" w:color="auto"/>
                                                        <w:right w:val="none" w:sz="0" w:space="0" w:color="auto"/>
                                                      </w:divBdr>
                                                      <w:divsChild>
                                                        <w:div w:id="1511288222">
                                                          <w:marLeft w:val="0"/>
                                                          <w:marRight w:val="0"/>
                                                          <w:marTop w:val="0"/>
                                                          <w:marBottom w:val="0"/>
                                                          <w:divBdr>
                                                            <w:top w:val="none" w:sz="0" w:space="0" w:color="auto"/>
                                                            <w:left w:val="none" w:sz="0" w:space="0" w:color="auto"/>
                                                            <w:bottom w:val="none" w:sz="0" w:space="0" w:color="auto"/>
                                                            <w:right w:val="none" w:sz="0" w:space="0" w:color="auto"/>
                                                          </w:divBdr>
                                                          <w:divsChild>
                                                            <w:div w:id="306201624">
                                                              <w:marLeft w:val="0"/>
                                                              <w:marRight w:val="0"/>
                                                              <w:marTop w:val="0"/>
                                                              <w:marBottom w:val="0"/>
                                                              <w:divBdr>
                                                                <w:top w:val="none" w:sz="0" w:space="0" w:color="auto"/>
                                                                <w:left w:val="none" w:sz="0" w:space="0" w:color="auto"/>
                                                                <w:bottom w:val="none" w:sz="0" w:space="0" w:color="auto"/>
                                                                <w:right w:val="none" w:sz="0" w:space="0" w:color="auto"/>
                                                              </w:divBdr>
                                                              <w:divsChild>
                                                                <w:div w:id="923303295">
                                                                  <w:marLeft w:val="0"/>
                                                                  <w:marRight w:val="0"/>
                                                                  <w:marTop w:val="0"/>
                                                                  <w:marBottom w:val="0"/>
                                                                  <w:divBdr>
                                                                    <w:top w:val="none" w:sz="0" w:space="0" w:color="auto"/>
                                                                    <w:left w:val="none" w:sz="0" w:space="0" w:color="auto"/>
                                                                    <w:bottom w:val="none" w:sz="0" w:space="0" w:color="auto"/>
                                                                    <w:right w:val="none" w:sz="0" w:space="0" w:color="auto"/>
                                                                  </w:divBdr>
                                                                  <w:divsChild>
                                                                    <w:div w:id="2104061587">
                                                                      <w:marLeft w:val="0"/>
                                                                      <w:marRight w:val="0"/>
                                                                      <w:marTop w:val="0"/>
                                                                      <w:marBottom w:val="0"/>
                                                                      <w:divBdr>
                                                                        <w:top w:val="none" w:sz="0" w:space="0" w:color="auto"/>
                                                                        <w:left w:val="none" w:sz="0" w:space="0" w:color="auto"/>
                                                                        <w:bottom w:val="none" w:sz="0" w:space="0" w:color="auto"/>
                                                                        <w:right w:val="none" w:sz="0" w:space="0" w:color="auto"/>
                                                                      </w:divBdr>
                                                                      <w:divsChild>
                                                                        <w:div w:id="810368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9404628">
      <w:bodyDiv w:val="1"/>
      <w:marLeft w:val="0"/>
      <w:marRight w:val="0"/>
      <w:marTop w:val="0"/>
      <w:marBottom w:val="0"/>
      <w:divBdr>
        <w:top w:val="none" w:sz="0" w:space="0" w:color="auto"/>
        <w:left w:val="none" w:sz="0" w:space="0" w:color="auto"/>
        <w:bottom w:val="none" w:sz="0" w:space="0" w:color="auto"/>
        <w:right w:val="none" w:sz="0" w:space="0" w:color="auto"/>
      </w:divBdr>
    </w:div>
    <w:div w:id="1447122011">
      <w:bodyDiv w:val="1"/>
      <w:marLeft w:val="0"/>
      <w:marRight w:val="0"/>
      <w:marTop w:val="0"/>
      <w:marBottom w:val="0"/>
      <w:divBdr>
        <w:top w:val="none" w:sz="0" w:space="0" w:color="auto"/>
        <w:left w:val="none" w:sz="0" w:space="0" w:color="auto"/>
        <w:bottom w:val="none" w:sz="0" w:space="0" w:color="auto"/>
        <w:right w:val="none" w:sz="0" w:space="0" w:color="auto"/>
      </w:divBdr>
      <w:divsChild>
        <w:div w:id="1119690162">
          <w:marLeft w:val="0"/>
          <w:marRight w:val="0"/>
          <w:marTop w:val="0"/>
          <w:marBottom w:val="0"/>
          <w:divBdr>
            <w:top w:val="none" w:sz="0" w:space="0" w:color="auto"/>
            <w:left w:val="none" w:sz="0" w:space="0" w:color="auto"/>
            <w:bottom w:val="none" w:sz="0" w:space="0" w:color="auto"/>
            <w:right w:val="none" w:sz="0" w:space="0" w:color="auto"/>
          </w:divBdr>
          <w:divsChild>
            <w:div w:id="2030403568">
              <w:marLeft w:val="0"/>
              <w:marRight w:val="0"/>
              <w:marTop w:val="0"/>
              <w:marBottom w:val="0"/>
              <w:divBdr>
                <w:top w:val="none" w:sz="0" w:space="0" w:color="auto"/>
                <w:left w:val="none" w:sz="0" w:space="0" w:color="auto"/>
                <w:bottom w:val="none" w:sz="0" w:space="0" w:color="auto"/>
                <w:right w:val="none" w:sz="0" w:space="0" w:color="auto"/>
              </w:divBdr>
              <w:divsChild>
                <w:div w:id="1777476570">
                  <w:marLeft w:val="0"/>
                  <w:marRight w:val="0"/>
                  <w:marTop w:val="0"/>
                  <w:marBottom w:val="0"/>
                  <w:divBdr>
                    <w:top w:val="none" w:sz="0" w:space="0" w:color="auto"/>
                    <w:left w:val="none" w:sz="0" w:space="0" w:color="auto"/>
                    <w:bottom w:val="none" w:sz="0" w:space="0" w:color="auto"/>
                    <w:right w:val="none" w:sz="0" w:space="0" w:color="auto"/>
                  </w:divBdr>
                  <w:divsChild>
                    <w:div w:id="1269311634">
                      <w:marLeft w:val="0"/>
                      <w:marRight w:val="0"/>
                      <w:marTop w:val="0"/>
                      <w:marBottom w:val="0"/>
                      <w:divBdr>
                        <w:top w:val="none" w:sz="0" w:space="0" w:color="auto"/>
                        <w:left w:val="none" w:sz="0" w:space="0" w:color="auto"/>
                        <w:bottom w:val="none" w:sz="0" w:space="0" w:color="auto"/>
                        <w:right w:val="none" w:sz="0" w:space="0" w:color="auto"/>
                      </w:divBdr>
                      <w:divsChild>
                        <w:div w:id="1094325668">
                          <w:marLeft w:val="0"/>
                          <w:marRight w:val="0"/>
                          <w:marTop w:val="0"/>
                          <w:marBottom w:val="0"/>
                          <w:divBdr>
                            <w:top w:val="none" w:sz="0" w:space="0" w:color="auto"/>
                            <w:left w:val="none" w:sz="0" w:space="0" w:color="auto"/>
                            <w:bottom w:val="none" w:sz="0" w:space="0" w:color="auto"/>
                            <w:right w:val="none" w:sz="0" w:space="0" w:color="auto"/>
                          </w:divBdr>
                          <w:divsChild>
                            <w:div w:id="94054751">
                              <w:marLeft w:val="0"/>
                              <w:marRight w:val="0"/>
                              <w:marTop w:val="0"/>
                              <w:marBottom w:val="0"/>
                              <w:divBdr>
                                <w:top w:val="none" w:sz="0" w:space="0" w:color="auto"/>
                                <w:left w:val="none" w:sz="0" w:space="0" w:color="auto"/>
                                <w:bottom w:val="none" w:sz="0" w:space="0" w:color="auto"/>
                                <w:right w:val="none" w:sz="0" w:space="0" w:color="auto"/>
                              </w:divBdr>
                              <w:divsChild>
                                <w:div w:id="542327322">
                                  <w:marLeft w:val="0"/>
                                  <w:marRight w:val="0"/>
                                  <w:marTop w:val="0"/>
                                  <w:marBottom w:val="0"/>
                                  <w:divBdr>
                                    <w:top w:val="none" w:sz="0" w:space="0" w:color="auto"/>
                                    <w:left w:val="none" w:sz="0" w:space="0" w:color="auto"/>
                                    <w:bottom w:val="none" w:sz="0" w:space="0" w:color="auto"/>
                                    <w:right w:val="none" w:sz="0" w:space="0" w:color="auto"/>
                                  </w:divBdr>
                                  <w:divsChild>
                                    <w:div w:id="298845729">
                                      <w:marLeft w:val="0"/>
                                      <w:marRight w:val="0"/>
                                      <w:marTop w:val="0"/>
                                      <w:marBottom w:val="0"/>
                                      <w:divBdr>
                                        <w:top w:val="none" w:sz="0" w:space="0" w:color="auto"/>
                                        <w:left w:val="none" w:sz="0" w:space="0" w:color="auto"/>
                                        <w:bottom w:val="none" w:sz="0" w:space="0" w:color="auto"/>
                                        <w:right w:val="none" w:sz="0" w:space="0" w:color="auto"/>
                                      </w:divBdr>
                                      <w:divsChild>
                                        <w:div w:id="937061838">
                                          <w:marLeft w:val="0"/>
                                          <w:marRight w:val="0"/>
                                          <w:marTop w:val="0"/>
                                          <w:marBottom w:val="0"/>
                                          <w:divBdr>
                                            <w:top w:val="none" w:sz="0" w:space="0" w:color="auto"/>
                                            <w:left w:val="none" w:sz="0" w:space="0" w:color="auto"/>
                                            <w:bottom w:val="none" w:sz="0" w:space="0" w:color="auto"/>
                                            <w:right w:val="none" w:sz="0" w:space="0" w:color="auto"/>
                                          </w:divBdr>
                                          <w:divsChild>
                                            <w:div w:id="569458757">
                                              <w:marLeft w:val="0"/>
                                              <w:marRight w:val="0"/>
                                              <w:marTop w:val="0"/>
                                              <w:marBottom w:val="0"/>
                                              <w:divBdr>
                                                <w:top w:val="none" w:sz="0" w:space="0" w:color="auto"/>
                                                <w:left w:val="none" w:sz="0" w:space="0" w:color="auto"/>
                                                <w:bottom w:val="none" w:sz="0" w:space="0" w:color="auto"/>
                                                <w:right w:val="none" w:sz="0" w:space="0" w:color="auto"/>
                                              </w:divBdr>
                                              <w:divsChild>
                                                <w:div w:id="26175743">
                                                  <w:marLeft w:val="0"/>
                                                  <w:marRight w:val="0"/>
                                                  <w:marTop w:val="0"/>
                                                  <w:marBottom w:val="0"/>
                                                  <w:divBdr>
                                                    <w:top w:val="single" w:sz="12" w:space="2" w:color="FFFFCC"/>
                                                    <w:left w:val="single" w:sz="12" w:space="2" w:color="FFFFCC"/>
                                                    <w:bottom w:val="single" w:sz="12" w:space="2" w:color="FFFFCC"/>
                                                    <w:right w:val="single" w:sz="12" w:space="0" w:color="FFFFCC"/>
                                                  </w:divBdr>
                                                  <w:divsChild>
                                                    <w:div w:id="1965306610">
                                                      <w:marLeft w:val="0"/>
                                                      <w:marRight w:val="0"/>
                                                      <w:marTop w:val="0"/>
                                                      <w:marBottom w:val="0"/>
                                                      <w:divBdr>
                                                        <w:top w:val="none" w:sz="0" w:space="0" w:color="auto"/>
                                                        <w:left w:val="none" w:sz="0" w:space="0" w:color="auto"/>
                                                        <w:bottom w:val="none" w:sz="0" w:space="0" w:color="auto"/>
                                                        <w:right w:val="none" w:sz="0" w:space="0" w:color="auto"/>
                                                      </w:divBdr>
                                                      <w:divsChild>
                                                        <w:div w:id="296643044">
                                                          <w:marLeft w:val="0"/>
                                                          <w:marRight w:val="0"/>
                                                          <w:marTop w:val="0"/>
                                                          <w:marBottom w:val="0"/>
                                                          <w:divBdr>
                                                            <w:top w:val="none" w:sz="0" w:space="0" w:color="auto"/>
                                                            <w:left w:val="none" w:sz="0" w:space="0" w:color="auto"/>
                                                            <w:bottom w:val="none" w:sz="0" w:space="0" w:color="auto"/>
                                                            <w:right w:val="none" w:sz="0" w:space="0" w:color="auto"/>
                                                          </w:divBdr>
                                                          <w:divsChild>
                                                            <w:div w:id="1164474123">
                                                              <w:marLeft w:val="0"/>
                                                              <w:marRight w:val="0"/>
                                                              <w:marTop w:val="0"/>
                                                              <w:marBottom w:val="0"/>
                                                              <w:divBdr>
                                                                <w:top w:val="none" w:sz="0" w:space="0" w:color="auto"/>
                                                                <w:left w:val="none" w:sz="0" w:space="0" w:color="auto"/>
                                                                <w:bottom w:val="none" w:sz="0" w:space="0" w:color="auto"/>
                                                                <w:right w:val="none" w:sz="0" w:space="0" w:color="auto"/>
                                                              </w:divBdr>
                                                              <w:divsChild>
                                                                <w:div w:id="41251696">
                                                                  <w:marLeft w:val="0"/>
                                                                  <w:marRight w:val="0"/>
                                                                  <w:marTop w:val="0"/>
                                                                  <w:marBottom w:val="0"/>
                                                                  <w:divBdr>
                                                                    <w:top w:val="none" w:sz="0" w:space="0" w:color="auto"/>
                                                                    <w:left w:val="none" w:sz="0" w:space="0" w:color="auto"/>
                                                                    <w:bottom w:val="none" w:sz="0" w:space="0" w:color="auto"/>
                                                                    <w:right w:val="none" w:sz="0" w:space="0" w:color="auto"/>
                                                                  </w:divBdr>
                                                                  <w:divsChild>
                                                                    <w:div w:id="539783753">
                                                                      <w:marLeft w:val="0"/>
                                                                      <w:marRight w:val="0"/>
                                                                      <w:marTop w:val="0"/>
                                                                      <w:marBottom w:val="0"/>
                                                                      <w:divBdr>
                                                                        <w:top w:val="none" w:sz="0" w:space="0" w:color="auto"/>
                                                                        <w:left w:val="none" w:sz="0" w:space="0" w:color="auto"/>
                                                                        <w:bottom w:val="none" w:sz="0" w:space="0" w:color="auto"/>
                                                                        <w:right w:val="none" w:sz="0" w:space="0" w:color="auto"/>
                                                                      </w:divBdr>
                                                                      <w:divsChild>
                                                                        <w:div w:id="1271207230">
                                                                          <w:marLeft w:val="0"/>
                                                                          <w:marRight w:val="0"/>
                                                                          <w:marTop w:val="0"/>
                                                                          <w:marBottom w:val="0"/>
                                                                          <w:divBdr>
                                                                            <w:top w:val="none" w:sz="0" w:space="0" w:color="auto"/>
                                                                            <w:left w:val="none" w:sz="0" w:space="0" w:color="auto"/>
                                                                            <w:bottom w:val="none" w:sz="0" w:space="0" w:color="auto"/>
                                                                            <w:right w:val="none" w:sz="0" w:space="0" w:color="auto"/>
                                                                          </w:divBdr>
                                                                          <w:divsChild>
                                                                            <w:div w:id="552354315">
                                                                              <w:marLeft w:val="0"/>
                                                                              <w:marRight w:val="0"/>
                                                                              <w:marTop w:val="0"/>
                                                                              <w:marBottom w:val="0"/>
                                                                              <w:divBdr>
                                                                                <w:top w:val="none" w:sz="0" w:space="0" w:color="auto"/>
                                                                                <w:left w:val="none" w:sz="0" w:space="0" w:color="auto"/>
                                                                                <w:bottom w:val="none" w:sz="0" w:space="0" w:color="auto"/>
                                                                                <w:right w:val="none" w:sz="0" w:space="0" w:color="auto"/>
                                                                              </w:divBdr>
                                                                              <w:divsChild>
                                                                                <w:div w:id="1607496369">
                                                                                  <w:marLeft w:val="0"/>
                                                                                  <w:marRight w:val="0"/>
                                                                                  <w:marTop w:val="0"/>
                                                                                  <w:marBottom w:val="0"/>
                                                                                  <w:divBdr>
                                                                                    <w:top w:val="none" w:sz="0" w:space="0" w:color="auto"/>
                                                                                    <w:left w:val="none" w:sz="0" w:space="0" w:color="auto"/>
                                                                                    <w:bottom w:val="none" w:sz="0" w:space="0" w:color="auto"/>
                                                                                    <w:right w:val="none" w:sz="0" w:space="0" w:color="auto"/>
                                                                                  </w:divBdr>
                                                                                  <w:divsChild>
                                                                                    <w:div w:id="336688405">
                                                                                      <w:marLeft w:val="0"/>
                                                                                      <w:marRight w:val="0"/>
                                                                                      <w:marTop w:val="0"/>
                                                                                      <w:marBottom w:val="0"/>
                                                                                      <w:divBdr>
                                                                                        <w:top w:val="none" w:sz="0" w:space="0" w:color="auto"/>
                                                                                        <w:left w:val="none" w:sz="0" w:space="0" w:color="auto"/>
                                                                                        <w:bottom w:val="none" w:sz="0" w:space="0" w:color="auto"/>
                                                                                        <w:right w:val="none" w:sz="0" w:space="0" w:color="auto"/>
                                                                                      </w:divBdr>
                                                                                      <w:divsChild>
                                                                                        <w:div w:id="1315331472">
                                                                                          <w:marLeft w:val="0"/>
                                                                                          <w:marRight w:val="0"/>
                                                                                          <w:marTop w:val="0"/>
                                                                                          <w:marBottom w:val="0"/>
                                                                                          <w:divBdr>
                                                                                            <w:top w:val="none" w:sz="0" w:space="0" w:color="auto"/>
                                                                                            <w:left w:val="none" w:sz="0" w:space="0" w:color="auto"/>
                                                                                            <w:bottom w:val="none" w:sz="0" w:space="0" w:color="auto"/>
                                                                                            <w:right w:val="none" w:sz="0" w:space="0" w:color="auto"/>
                                                                                          </w:divBdr>
                                                                                          <w:divsChild>
                                                                                            <w:div w:id="797838692">
                                                                                              <w:marLeft w:val="0"/>
                                                                                              <w:marRight w:val="120"/>
                                                                                              <w:marTop w:val="0"/>
                                                                                              <w:marBottom w:val="150"/>
                                                                                              <w:divBdr>
                                                                                                <w:top w:val="single" w:sz="2" w:space="0" w:color="EFEFEF"/>
                                                                                                <w:left w:val="single" w:sz="6" w:space="0" w:color="EFEFEF"/>
                                                                                                <w:bottom w:val="single" w:sz="6" w:space="0" w:color="E2E2E2"/>
                                                                                                <w:right w:val="single" w:sz="6" w:space="0" w:color="EFEFEF"/>
                                                                                              </w:divBdr>
                                                                                              <w:divsChild>
                                                                                                <w:div w:id="1329601796">
                                                                                                  <w:marLeft w:val="0"/>
                                                                                                  <w:marRight w:val="0"/>
                                                                                                  <w:marTop w:val="0"/>
                                                                                                  <w:marBottom w:val="0"/>
                                                                                                  <w:divBdr>
                                                                                                    <w:top w:val="none" w:sz="0" w:space="0" w:color="auto"/>
                                                                                                    <w:left w:val="none" w:sz="0" w:space="0" w:color="auto"/>
                                                                                                    <w:bottom w:val="none" w:sz="0" w:space="0" w:color="auto"/>
                                                                                                    <w:right w:val="none" w:sz="0" w:space="0" w:color="auto"/>
                                                                                                  </w:divBdr>
                                                                                                  <w:divsChild>
                                                                                                    <w:div w:id="1512838798">
                                                                                                      <w:marLeft w:val="0"/>
                                                                                                      <w:marRight w:val="0"/>
                                                                                                      <w:marTop w:val="0"/>
                                                                                                      <w:marBottom w:val="0"/>
                                                                                                      <w:divBdr>
                                                                                                        <w:top w:val="none" w:sz="0" w:space="0" w:color="auto"/>
                                                                                                        <w:left w:val="none" w:sz="0" w:space="0" w:color="auto"/>
                                                                                                        <w:bottom w:val="none" w:sz="0" w:space="0" w:color="auto"/>
                                                                                                        <w:right w:val="none" w:sz="0" w:space="0" w:color="auto"/>
                                                                                                      </w:divBdr>
                                                                                                      <w:divsChild>
                                                                                                        <w:div w:id="666135458">
                                                                                                          <w:marLeft w:val="0"/>
                                                                                                          <w:marRight w:val="0"/>
                                                                                                          <w:marTop w:val="0"/>
                                                                                                          <w:marBottom w:val="0"/>
                                                                                                          <w:divBdr>
                                                                                                            <w:top w:val="none" w:sz="0" w:space="0" w:color="auto"/>
                                                                                                            <w:left w:val="none" w:sz="0" w:space="0" w:color="auto"/>
                                                                                                            <w:bottom w:val="none" w:sz="0" w:space="0" w:color="auto"/>
                                                                                                            <w:right w:val="none" w:sz="0" w:space="0" w:color="auto"/>
                                                                                                          </w:divBdr>
                                                                                                          <w:divsChild>
                                                                                                            <w:div w:id="2109503644">
                                                                                                              <w:marLeft w:val="0"/>
                                                                                                              <w:marRight w:val="0"/>
                                                                                                              <w:marTop w:val="0"/>
                                                                                                              <w:marBottom w:val="0"/>
                                                                                                              <w:divBdr>
                                                                                                                <w:top w:val="none" w:sz="0" w:space="0" w:color="auto"/>
                                                                                                                <w:left w:val="none" w:sz="0" w:space="0" w:color="auto"/>
                                                                                                                <w:bottom w:val="none" w:sz="0" w:space="0" w:color="auto"/>
                                                                                                                <w:right w:val="none" w:sz="0" w:space="0" w:color="auto"/>
                                                                                                              </w:divBdr>
                                                                                                              <w:divsChild>
                                                                                                                <w:div w:id="38287684">
                                                                                                                  <w:marLeft w:val="-570"/>
                                                                                                                  <w:marRight w:val="0"/>
                                                                                                                  <w:marTop w:val="150"/>
                                                                                                                  <w:marBottom w:val="225"/>
                                                                                                                  <w:divBdr>
                                                                                                                    <w:top w:val="single" w:sz="6" w:space="2" w:color="D8D8D8"/>
                                                                                                                    <w:left w:val="single" w:sz="6" w:space="2" w:color="D8D8D8"/>
                                                                                                                    <w:bottom w:val="single" w:sz="6" w:space="2" w:color="D8D8D8"/>
                                                                                                                    <w:right w:val="single" w:sz="6" w:space="2" w:color="D8D8D8"/>
                                                                                                                  </w:divBdr>
                                                                                                                  <w:divsChild>
                                                                                                                    <w:div w:id="1709447867">
                                                                                                                      <w:marLeft w:val="225"/>
                                                                                                                      <w:marRight w:val="225"/>
                                                                                                                      <w:marTop w:val="75"/>
                                                                                                                      <w:marBottom w:val="75"/>
                                                                                                                      <w:divBdr>
                                                                                                                        <w:top w:val="none" w:sz="0" w:space="0" w:color="auto"/>
                                                                                                                        <w:left w:val="none" w:sz="0" w:space="0" w:color="auto"/>
                                                                                                                        <w:bottom w:val="none" w:sz="0" w:space="0" w:color="auto"/>
                                                                                                                        <w:right w:val="none" w:sz="0" w:space="0" w:color="auto"/>
                                                                                                                      </w:divBdr>
                                                                                                                      <w:divsChild>
                                                                                                                        <w:div w:id="1354064865">
                                                                                                                          <w:marLeft w:val="0"/>
                                                                                                                          <w:marRight w:val="0"/>
                                                                                                                          <w:marTop w:val="0"/>
                                                                                                                          <w:marBottom w:val="0"/>
                                                                                                                          <w:divBdr>
                                                                                                                            <w:top w:val="single" w:sz="6" w:space="0" w:color="auto"/>
                                                                                                                            <w:left w:val="single" w:sz="6" w:space="0" w:color="auto"/>
                                                                                                                            <w:bottom w:val="single" w:sz="6" w:space="0" w:color="auto"/>
                                                                                                                            <w:right w:val="single" w:sz="6" w:space="0" w:color="auto"/>
                                                                                                                          </w:divBdr>
                                                                                                                          <w:divsChild>
                                                                                                                            <w:div w:id="1749113584">
                                                                                                                              <w:marLeft w:val="0"/>
                                                                                                                              <w:marRight w:val="0"/>
                                                                                                                              <w:marTop w:val="0"/>
                                                                                                                              <w:marBottom w:val="0"/>
                                                                                                                              <w:divBdr>
                                                                                                                                <w:top w:val="none" w:sz="0" w:space="0" w:color="auto"/>
                                                                                                                                <w:left w:val="none" w:sz="0" w:space="0" w:color="auto"/>
                                                                                                                                <w:bottom w:val="none" w:sz="0" w:space="0" w:color="auto"/>
                                                                                                                                <w:right w:val="none" w:sz="0" w:space="0" w:color="auto"/>
                                                                                                                              </w:divBdr>
                                                                                                                              <w:divsChild>
                                                                                                                                <w:div w:id="1286043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208</TotalTime>
  <Pages>5</Pages>
  <Words>1105</Words>
  <Characters>7631</Characters>
  <Application>Microsoft Office Word</Application>
  <DocSecurity>0</DocSecurity>
  <Lines>63</Lines>
  <Paragraphs>17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Üi</vt:lpstr>
      <vt:lpstr>Üi</vt:lpstr>
    </vt:vector>
  </TitlesOfParts>
  <Company>ÉMRÁH Miskolc</Company>
  <LinksUpToDate>false</LinksUpToDate>
  <CharactersWithSpaces>8719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Üi</dc:title>
  <dc:creator>Bernáth M</dc:creator>
  <cp:lastModifiedBy>Jutka</cp:lastModifiedBy>
  <cp:revision>47</cp:revision>
  <cp:lastPrinted>2025-12-10T18:59:00Z</cp:lastPrinted>
  <dcterms:created xsi:type="dcterms:W3CDTF">2025-12-07T21:03:00Z</dcterms:created>
  <dcterms:modified xsi:type="dcterms:W3CDTF">2025-12-10T19:09:00Z</dcterms:modified>
</cp:coreProperties>
</file>